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59" w:rsidRDefault="00412BA3">
      <w:pPr>
        <w:adjustRightInd/>
        <w:snapToGrid/>
        <w:spacing w:after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天津市贝特瑞新能源科技有限公司</w:t>
      </w:r>
    </w:p>
    <w:p w:rsidR="008F0659" w:rsidRDefault="008F0659">
      <w:pPr>
        <w:spacing w:line="220" w:lineRule="atLeast"/>
      </w:pPr>
    </w:p>
    <w:p w:rsidR="008F0659" w:rsidRDefault="00412BA3">
      <w:pPr>
        <w:spacing w:line="22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公司简介：</w:t>
      </w:r>
    </w:p>
    <w:p w:rsidR="008F0659" w:rsidRDefault="00412BA3">
      <w:pPr>
        <w:spacing w:line="220" w:lineRule="atLeast"/>
        <w:rPr>
          <w:sz w:val="24"/>
          <w:szCs w:val="24"/>
        </w:rPr>
      </w:pPr>
      <w:r>
        <w:rPr>
          <w:rFonts w:hint="eastAsia"/>
        </w:rPr>
        <w:t xml:space="preserve">     </w:t>
      </w:r>
      <w:r>
        <w:rPr>
          <w:rFonts w:hint="eastAsia"/>
          <w:sz w:val="24"/>
          <w:szCs w:val="24"/>
        </w:rPr>
        <w:t>天津市贝特瑞新能源科技有限公司成立于二零一零年十二月九日，注册资金</w:t>
      </w:r>
      <w:r>
        <w:rPr>
          <w:rFonts w:hint="eastAsia"/>
          <w:sz w:val="24"/>
          <w:szCs w:val="24"/>
        </w:rPr>
        <w:t>2.3</w:t>
      </w:r>
      <w:r>
        <w:rPr>
          <w:rFonts w:hint="eastAsia"/>
          <w:sz w:val="24"/>
          <w:szCs w:val="24"/>
        </w:rPr>
        <w:t>亿元，是中国宝安集团旗下，深圳市贝特瑞新能源材料股份有限公司全资子公司。</w:t>
      </w:r>
    </w:p>
    <w:p w:rsidR="008F0659" w:rsidRDefault="00412BA3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公司坐落于天津市宝坻区九园工业园区，是一家集生产、研发、销售锂离子电池负材料为一体的高新技术企业。公司的主要产品有人造石墨系列产品、中间相炭微球系列产品。</w:t>
      </w:r>
    </w:p>
    <w:p w:rsidR="008F0659" w:rsidRDefault="00412BA3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公司共申请专利</w:t>
      </w:r>
      <w:r>
        <w:rPr>
          <w:rFonts w:hint="eastAsia"/>
          <w:sz w:val="24"/>
          <w:szCs w:val="24"/>
        </w:rPr>
        <w:t>32</w:t>
      </w:r>
      <w:r>
        <w:rPr>
          <w:rFonts w:hint="eastAsia"/>
          <w:sz w:val="24"/>
          <w:szCs w:val="24"/>
        </w:rPr>
        <w:t>项，授权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项，其中授权发明专利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项；</w:t>
      </w:r>
      <w:r>
        <w:rPr>
          <w:rFonts w:hint="eastAsia"/>
          <w:sz w:val="24"/>
          <w:szCs w:val="24"/>
        </w:rPr>
        <w:t>2011</w:t>
      </w:r>
      <w:r>
        <w:rPr>
          <w:rFonts w:hint="eastAsia"/>
          <w:sz w:val="24"/>
          <w:szCs w:val="24"/>
        </w:rPr>
        <w:t>年获评天津市科技型中小企业，</w:t>
      </w:r>
      <w:r>
        <w:rPr>
          <w:rFonts w:hint="eastAsia"/>
          <w:sz w:val="24"/>
          <w:szCs w:val="24"/>
        </w:rPr>
        <w:t>2012</w:t>
      </w:r>
      <w:r>
        <w:rPr>
          <w:rFonts w:hint="eastAsia"/>
          <w:sz w:val="24"/>
          <w:szCs w:val="24"/>
        </w:rPr>
        <w:t>年共同承担国家汽车创新工程专项项目，与力神公司共同承担国家</w:t>
      </w:r>
      <w:r>
        <w:rPr>
          <w:rFonts w:hint="eastAsia"/>
          <w:sz w:val="24"/>
          <w:szCs w:val="24"/>
        </w:rPr>
        <w:t>863</w:t>
      </w:r>
      <w:r>
        <w:rPr>
          <w:rFonts w:hint="eastAsia"/>
          <w:sz w:val="24"/>
          <w:szCs w:val="24"/>
        </w:rPr>
        <w:t>项目，并得到了国家重点产业振兴项目的支持；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年被确定为天津市科技型小巨人重点培育企业，同年获批筹建天津市锂电池负极材料企业重点实验室；</w:t>
      </w: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年，被认定为国家高新技术企业，并作为主承担单位承担国家</w:t>
      </w:r>
      <w:r>
        <w:rPr>
          <w:rFonts w:hint="eastAsia"/>
          <w:sz w:val="24"/>
          <w:szCs w:val="24"/>
        </w:rPr>
        <w:t>863</w:t>
      </w:r>
      <w:r>
        <w:rPr>
          <w:rFonts w:hint="eastAsia"/>
          <w:sz w:val="24"/>
          <w:szCs w:val="24"/>
        </w:rPr>
        <w:t>计划项目，同年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“催化改性方法生产人造石墨技术”被认定为天津市中小企业“专精特新”产品（技术）；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年，公司被认定为“天津市科技</w:t>
      </w:r>
      <w:r>
        <w:rPr>
          <w:rFonts w:hint="eastAsia"/>
          <w:sz w:val="24"/>
          <w:szCs w:val="24"/>
        </w:rPr>
        <w:t>小巨人企业”，并入选“千企万人”计划，公司内部研发机构被认定为“天津市锂电池负极材料企业重点实验室”，同年，通过自主创新和工艺改进，开发的一款高性能锂电池负极材料被认定为“天津市杀手锏产品”。</w:t>
      </w:r>
    </w:p>
    <w:p w:rsidR="008F0659" w:rsidRDefault="00412BA3">
      <w:pPr>
        <w:spacing w:line="220" w:lineRule="atLeast"/>
        <w:ind w:firstLine="270"/>
        <w:rPr>
          <w:sz w:val="24"/>
          <w:szCs w:val="24"/>
        </w:rPr>
      </w:pPr>
      <w:r>
        <w:rPr>
          <w:rFonts w:hint="eastAsia"/>
          <w:sz w:val="24"/>
          <w:szCs w:val="24"/>
        </w:rPr>
        <w:t>公司坚持以客户为中心，以市场为导向，并基于客户价值进行持续创新，以“高品质、差异化、增值服务”作为贝特瑞的价值定位。</w:t>
      </w:r>
    </w:p>
    <w:p w:rsidR="008F0659" w:rsidRDefault="008F0659">
      <w:pPr>
        <w:spacing w:line="220" w:lineRule="atLeast"/>
        <w:ind w:firstLine="270"/>
      </w:pPr>
    </w:p>
    <w:p w:rsidR="008F0659" w:rsidRDefault="008F0659">
      <w:pPr>
        <w:spacing w:line="220" w:lineRule="atLeast"/>
        <w:ind w:firstLine="270"/>
      </w:pPr>
    </w:p>
    <w:p w:rsidR="008F0659" w:rsidRDefault="008F0659">
      <w:pPr>
        <w:spacing w:line="220" w:lineRule="atLeast"/>
        <w:ind w:firstLine="270"/>
      </w:pPr>
    </w:p>
    <w:p w:rsidR="008F0659" w:rsidRDefault="00412BA3">
      <w:pPr>
        <w:spacing w:line="220" w:lineRule="atLeast"/>
        <w:ind w:firstLine="270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2989432" wp14:editId="627A3F71">
            <wp:simplePos x="0" y="0"/>
            <wp:positionH relativeFrom="column">
              <wp:posOffset>5686425</wp:posOffset>
            </wp:positionH>
            <wp:positionV relativeFrom="paragraph">
              <wp:posOffset>4570095</wp:posOffset>
            </wp:positionV>
            <wp:extent cx="2863850" cy="1590040"/>
            <wp:effectExtent l="0" t="0" r="0" b="0"/>
            <wp:wrapSquare wrapText="bothSides"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</w:rPr>
        <w:t>岗位需求</w:t>
      </w:r>
      <w:r>
        <w:rPr>
          <w:rFonts w:hint="eastAsia"/>
        </w:rPr>
        <w:t>：</w:t>
      </w:r>
    </w:p>
    <w:tbl>
      <w:tblPr>
        <w:tblW w:w="1445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80"/>
        <w:gridCol w:w="2025"/>
        <w:gridCol w:w="4910"/>
        <w:gridCol w:w="3756"/>
        <w:gridCol w:w="1879"/>
      </w:tblGrid>
      <w:tr w:rsidR="008F0659" w:rsidTr="00412BA3">
        <w:trPr>
          <w:trHeight w:val="8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0659" w:rsidRDefault="00412B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0659" w:rsidRDefault="00412B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0659" w:rsidRDefault="00412B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0659" w:rsidRDefault="00412B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任职资格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0659" w:rsidRDefault="00412B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薪酬待遇</w:t>
            </w:r>
          </w:p>
        </w:tc>
      </w:tr>
      <w:tr w:rsidR="008F0659" w:rsidTr="00412BA3">
        <w:trPr>
          <w:trHeight w:val="158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9" w:rsidRDefault="00412B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研发工程师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（硕士）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9" w:rsidRDefault="00412B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9" w:rsidRDefault="00412BA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、项目开发（锂电池正负极材料的新产品和新技术）；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、论文和专利的撰写；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、设计实验方案并监督执行，定期上报实验进展和结果；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、协助制定并执行试验场地和设备、研发管理制度。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9" w:rsidRDefault="00412BA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、性别不限、年龄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25-45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岁；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、化学化工、材料学相关专业，硕士；专业相关内容为碳素、沥青类产品及课题或者锂离子电池材料方向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9" w:rsidRDefault="00412BA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7000-10000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元。</w:t>
            </w:r>
          </w:p>
        </w:tc>
      </w:tr>
      <w:tr w:rsidR="008F0659" w:rsidTr="00412BA3">
        <w:trPr>
          <w:trHeight w:val="15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9" w:rsidRDefault="00412B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信息资源工程师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9" w:rsidRDefault="00412B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9" w:rsidRDefault="00412BA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1.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负责专利的规划、申请、维护与管理。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 xml:space="preserve">2.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产品研发信息的搜集。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 xml:space="preserve">3.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专利文献、论文的撰写。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9" w:rsidRDefault="00412B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1.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女性，有一定文字组织能力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.                    2.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研究生以上学历，专业方向必须为锂电负极材料开发或沥青等焦炭材料研发方向。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59" w:rsidRDefault="00412BA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7000-10000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元。</w:t>
            </w:r>
          </w:p>
        </w:tc>
      </w:tr>
      <w:tr w:rsidR="008F0659" w:rsidTr="00412BA3">
        <w:trPr>
          <w:trHeight w:val="652"/>
        </w:trPr>
        <w:tc>
          <w:tcPr>
            <w:tcW w:w="144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659" w:rsidRDefault="00412BA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公司福利：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五险一金；市内班车；免费食宿；带薪年假；法定节假日；朝九晚五；季度劳保；年度旅游；年度体检；节日福利；年底双薪（根据业绩发放）。</w:t>
            </w:r>
          </w:p>
        </w:tc>
      </w:tr>
      <w:tr w:rsidR="008F0659" w:rsidTr="00412BA3">
        <w:trPr>
          <w:trHeight w:val="479"/>
        </w:trPr>
        <w:tc>
          <w:tcPr>
            <w:tcW w:w="144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659" w:rsidRDefault="00412BA3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联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系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电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话：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15342075552(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同微信号）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联系人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：李先生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简历投递邮箱：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lixiao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@btrchina.com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（建议直接发微信）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贝特瑞地址：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天津市宝坻区九园工业园九号路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</w:t>
            </w:r>
          </w:p>
        </w:tc>
      </w:tr>
      <w:tr w:rsidR="008F0659" w:rsidTr="00412BA3">
        <w:trPr>
          <w:trHeight w:val="372"/>
        </w:trPr>
        <w:tc>
          <w:tcPr>
            <w:tcW w:w="144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659" w:rsidRDefault="008F0659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</w:tr>
      <w:tr w:rsidR="008F0659" w:rsidTr="00412BA3">
        <w:trPr>
          <w:trHeight w:val="259"/>
        </w:trPr>
        <w:tc>
          <w:tcPr>
            <w:tcW w:w="144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659" w:rsidRDefault="00412BA3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天津市内班车路线：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凌宾路地铁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号线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——王顶堤立交下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——中北镇外环线口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——曹庄地铁站外环线口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——刘园地铁站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45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——双街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55</w:t>
            </w:r>
          </w:p>
        </w:tc>
      </w:tr>
      <w:tr w:rsidR="008F0659" w:rsidTr="00412BA3">
        <w:trPr>
          <w:trHeight w:val="259"/>
        </w:trPr>
        <w:tc>
          <w:tcPr>
            <w:tcW w:w="144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659" w:rsidRDefault="008F0659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bookmarkStart w:id="0" w:name="_GoBack"/>
        <w:bookmarkEnd w:id="0"/>
      </w:tr>
      <w:tr w:rsidR="008F0659" w:rsidRPr="00412BA3" w:rsidTr="00412BA3">
        <w:trPr>
          <w:trHeight w:val="259"/>
        </w:trPr>
        <w:tc>
          <w:tcPr>
            <w:tcW w:w="144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659" w:rsidRDefault="008F0659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F0659" w:rsidTr="00412BA3">
        <w:trPr>
          <w:trHeight w:val="259"/>
        </w:trPr>
        <w:tc>
          <w:tcPr>
            <w:tcW w:w="144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659" w:rsidRDefault="008F0659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8F0659" w:rsidRDefault="008F0659">
      <w:pPr>
        <w:spacing w:line="220" w:lineRule="atLeast"/>
      </w:pPr>
    </w:p>
    <w:sectPr w:rsidR="008F065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F171D"/>
    <w:rsid w:val="00323B43"/>
    <w:rsid w:val="003D37D8"/>
    <w:rsid w:val="00412BA3"/>
    <w:rsid w:val="00426133"/>
    <w:rsid w:val="004358AB"/>
    <w:rsid w:val="00582C65"/>
    <w:rsid w:val="005A5CA4"/>
    <w:rsid w:val="008B7726"/>
    <w:rsid w:val="008F0659"/>
    <w:rsid w:val="00D31D50"/>
    <w:rsid w:val="6F04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4CE28B0-7625-420E-8402-A2CBBA69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3488</dc:creator>
  <cp:lastModifiedBy>刘寒月</cp:lastModifiedBy>
  <cp:revision>3</cp:revision>
  <dcterms:created xsi:type="dcterms:W3CDTF">2008-09-11T17:20:00Z</dcterms:created>
  <dcterms:modified xsi:type="dcterms:W3CDTF">2020-05-27T07:45:00Z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