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4E" w:rsidRDefault="003E4528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聘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章</w:t>
      </w:r>
    </w:p>
    <w:p w:rsidR="0061284E" w:rsidRDefault="003E452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山西梗阳投资有限公司是专业从事煤炭、焦化、发电、合成天然气、房地产等行业投资与管理的多元化大型企业集团，下辖太原市梗阳实业集团有限公司、山西梗阳新能源有限公司和山西怡佳房地产开发有限公司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个运营主体及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个子（分）公司。现有员工</w:t>
      </w:r>
      <w:r>
        <w:rPr>
          <w:rFonts w:ascii="宋体" w:hAnsi="宋体"/>
          <w:sz w:val="28"/>
          <w:szCs w:val="28"/>
        </w:rPr>
        <w:t>6000</w:t>
      </w:r>
      <w:r>
        <w:rPr>
          <w:rFonts w:ascii="宋体" w:hAnsi="宋体"/>
          <w:sz w:val="28"/>
          <w:szCs w:val="28"/>
        </w:rPr>
        <w:t>余人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年企业综合实力排名山西民营企业</w:t>
      </w: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强，山西百强企业第</w:t>
      </w:r>
      <w:r>
        <w:rPr>
          <w:rFonts w:ascii="宋体" w:hAnsi="宋体" w:hint="eastAsia"/>
          <w:sz w:val="28"/>
          <w:szCs w:val="28"/>
        </w:rPr>
        <w:t>36</w:t>
      </w:r>
      <w:r>
        <w:rPr>
          <w:rFonts w:ascii="宋体" w:hAnsi="宋体" w:hint="eastAsia"/>
          <w:sz w:val="28"/>
          <w:szCs w:val="28"/>
        </w:rPr>
        <w:t>名。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山西梗阳新能源有限公司是</w:t>
      </w:r>
      <w:r>
        <w:rPr>
          <w:rFonts w:ascii="宋体" w:hAnsi="宋体"/>
          <w:sz w:val="28"/>
          <w:szCs w:val="28"/>
        </w:rPr>
        <w:t>经省政府批准打造的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个重点焦化园区建设主体企业之一，已纳入市委、市政府产业转型发展重大战略布局，是太原市三个千亿元产业集群的重要组成部分。主要产品包括</w:t>
      </w:r>
      <w:r>
        <w:rPr>
          <w:rFonts w:ascii="宋体" w:hAnsi="宋体"/>
          <w:sz w:val="28"/>
          <w:szCs w:val="28"/>
        </w:rPr>
        <w:t>600</w:t>
      </w:r>
      <w:r>
        <w:rPr>
          <w:rFonts w:ascii="宋体" w:hAnsi="宋体"/>
          <w:sz w:val="28"/>
          <w:szCs w:val="28"/>
        </w:rPr>
        <w:t>万吨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/>
          <w:sz w:val="28"/>
          <w:szCs w:val="28"/>
        </w:rPr>
        <w:t>年焦化、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/>
          <w:sz w:val="28"/>
          <w:szCs w:val="28"/>
        </w:rPr>
        <w:t>万吨针状焦、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万吨超高功率石墨电极等项目。将实现年销售收入</w:t>
      </w:r>
      <w:r>
        <w:rPr>
          <w:rFonts w:ascii="宋体" w:hAnsi="宋体"/>
          <w:sz w:val="28"/>
          <w:szCs w:val="28"/>
        </w:rPr>
        <w:t>300</w:t>
      </w:r>
      <w:r>
        <w:rPr>
          <w:rFonts w:ascii="宋体" w:hAnsi="宋体"/>
          <w:sz w:val="28"/>
          <w:szCs w:val="28"/>
        </w:rPr>
        <w:t>亿元，利润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/>
          <w:sz w:val="28"/>
          <w:szCs w:val="28"/>
        </w:rPr>
        <w:t>亿元。</w:t>
      </w:r>
    </w:p>
    <w:p w:rsidR="0061284E" w:rsidRDefault="003E4528">
      <w:pPr>
        <w:spacing w:line="500" w:lineRule="exact"/>
        <w:ind w:firstLineChars="180" w:firstLine="50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梗阳集团坚持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求真务实、超越自我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的企业精神和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以人为本、诚信共赢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的经营理念，按照科学发展、转型发展的总目标，致力于塑造一个绿色环保、持续经营、跨越发展的新梗阳。</w:t>
      </w:r>
    </w:p>
    <w:p w:rsidR="0061284E" w:rsidRDefault="003E4528">
      <w:pPr>
        <w:spacing w:line="500" w:lineRule="exact"/>
        <w:ind w:firstLineChars="180" w:firstLine="504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61284E" w:rsidRDefault="003E4528">
      <w:pPr>
        <w:jc w:val="center"/>
        <w:rPr>
          <w:rFonts w:ascii="宋体" w:hAnsi="宋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聘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岗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位</w:t>
      </w:r>
    </w:p>
    <w:tbl>
      <w:tblPr>
        <w:tblW w:w="8632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118"/>
        <w:gridCol w:w="1570"/>
        <w:gridCol w:w="2949"/>
      </w:tblGrid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C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序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C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专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业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要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C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招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聘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人</w:t>
            </w:r>
            <w:r>
              <w:rPr>
                <w:b/>
                <w:color w:val="000000"/>
                <w:szCs w:val="24"/>
              </w:rPr>
              <w:t> </w:t>
            </w:r>
            <w:r>
              <w:rPr>
                <w:b/>
                <w:color w:val="000000"/>
                <w:szCs w:val="24"/>
              </w:rPr>
              <w:t>数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C6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备</w:t>
            </w:r>
            <w:r>
              <w:rPr>
                <w:rFonts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注</w:t>
            </w:r>
            <w:r>
              <w:rPr>
                <w:rFonts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说</w:t>
            </w:r>
            <w:r>
              <w:rPr>
                <w:rFonts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明</w:t>
            </w:r>
          </w:p>
        </w:tc>
      </w:tr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化工装备技术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61284E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应用化学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61284E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化工工艺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61284E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材料化学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5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61284E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1284E">
        <w:trPr>
          <w:trHeight w:val="90"/>
          <w:tblCellSpacing w:w="0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机械设计制造及其自动化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3E4528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A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84E" w:rsidRDefault="0061284E">
            <w:pPr>
              <w:pStyle w:val="a5"/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61284E" w:rsidRDefault="003E4528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薪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福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利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、公司拥有科学、合理的薪酬制度和职业晋升通道。毕业后签订劳动合同，以岗定薪、岗变薪变，工资</w:t>
      </w:r>
      <w:r>
        <w:rPr>
          <w:rFonts w:ascii="宋体" w:hAnsi="宋体" w:hint="eastAsia"/>
          <w:sz w:val="28"/>
          <w:szCs w:val="28"/>
        </w:rPr>
        <w:t>3500-4500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月。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、为员工缴纳养老、医疗、失业、生育和工伤保险；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</w:t>
      </w:r>
      <w:r>
        <w:rPr>
          <w:rFonts w:ascii="宋体" w:hAnsi="宋体" w:hint="eastAsia"/>
          <w:sz w:val="28"/>
          <w:szCs w:val="28"/>
        </w:rPr>
        <w:t>、配有高标准食堂、澡堂、</w:t>
      </w:r>
      <w:r>
        <w:rPr>
          <w:rFonts w:ascii="宋体" w:hAnsi="宋体" w:hint="eastAsia"/>
          <w:sz w:val="28"/>
          <w:szCs w:val="28"/>
        </w:rPr>
        <w:t>3-4</w:t>
      </w:r>
      <w:r>
        <w:rPr>
          <w:rFonts w:ascii="宋体" w:hAnsi="宋体" w:hint="eastAsia"/>
          <w:sz w:val="28"/>
          <w:szCs w:val="28"/>
        </w:rPr>
        <w:t>人间宿舍、班车接送；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、春秋装、夏装和冬装工服等完善的劳保福利制度；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、夏季、中秋、春节等慰问福利</w:t>
      </w:r>
      <w:r>
        <w:rPr>
          <w:rFonts w:ascii="宋体" w:hAnsi="宋体" w:hint="eastAsia"/>
          <w:sz w:val="28"/>
          <w:szCs w:val="28"/>
        </w:rPr>
        <w:t>；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、年终奖金；</w:t>
      </w:r>
    </w:p>
    <w:p w:rsidR="0061284E" w:rsidRDefault="003E4528">
      <w:pPr>
        <w:spacing w:line="500" w:lineRule="exact"/>
        <w:ind w:firstLineChars="221" w:firstLine="6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、绩效奖金。</w:t>
      </w:r>
    </w:p>
    <w:p w:rsidR="0061284E" w:rsidRDefault="0061284E">
      <w:pPr>
        <w:spacing w:line="500" w:lineRule="exact"/>
        <w:rPr>
          <w:rFonts w:ascii="宋体" w:hAnsi="宋体"/>
          <w:sz w:val="28"/>
          <w:szCs w:val="28"/>
        </w:rPr>
      </w:pPr>
    </w:p>
    <w:p w:rsidR="0061284E" w:rsidRDefault="003E4528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公司地址：太原市清徐县东于镇贾兆村（精细化工园区梗阳新能源）</w:t>
      </w:r>
    </w:p>
    <w:p w:rsidR="0061284E" w:rsidRDefault="003E4528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程先生</w:t>
      </w:r>
      <w:r>
        <w:rPr>
          <w:rFonts w:ascii="宋体" w:hAnsi="宋体" w:hint="eastAsia"/>
          <w:sz w:val="28"/>
          <w:szCs w:val="28"/>
        </w:rPr>
        <w:t>13293883382</w:t>
      </w:r>
      <w:r>
        <w:rPr>
          <w:rFonts w:ascii="宋体" w:hAnsi="宋体" w:hint="eastAsia"/>
          <w:sz w:val="28"/>
          <w:szCs w:val="28"/>
        </w:rPr>
        <w:t>（微信同号）</w:t>
      </w:r>
      <w:r>
        <w:rPr>
          <w:rFonts w:ascii="宋体" w:hAnsi="宋体" w:hint="eastAsia"/>
          <w:sz w:val="28"/>
          <w:szCs w:val="28"/>
        </w:rPr>
        <w:t xml:space="preserve">          </w:t>
      </w:r>
    </w:p>
    <w:p w:rsidR="0061284E" w:rsidRDefault="003E4528">
      <w:pPr>
        <w:spacing w:line="50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毛先生</w:t>
      </w:r>
      <w:r>
        <w:rPr>
          <w:rFonts w:ascii="宋体" w:hAnsi="宋体" w:hint="eastAsia"/>
          <w:sz w:val="28"/>
          <w:szCs w:val="28"/>
        </w:rPr>
        <w:t xml:space="preserve">  13934231681</w:t>
      </w:r>
      <w:r>
        <w:rPr>
          <w:rFonts w:ascii="宋体" w:hAnsi="宋体" w:hint="eastAsia"/>
          <w:sz w:val="28"/>
          <w:szCs w:val="28"/>
        </w:rPr>
        <w:t>（微信同号）</w:t>
      </w:r>
    </w:p>
    <w:p w:rsidR="0061284E" w:rsidRDefault="003E4528">
      <w:pPr>
        <w:spacing w:line="50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杨女士</w:t>
      </w:r>
      <w:r>
        <w:rPr>
          <w:rFonts w:ascii="宋体" w:hAnsi="宋体" w:hint="eastAsia"/>
          <w:sz w:val="28"/>
          <w:szCs w:val="28"/>
        </w:rPr>
        <w:t xml:space="preserve">  18636661128</w:t>
      </w:r>
      <w:r>
        <w:rPr>
          <w:rFonts w:ascii="宋体" w:hAnsi="宋体" w:hint="eastAsia"/>
          <w:sz w:val="28"/>
          <w:szCs w:val="28"/>
        </w:rPr>
        <w:t>（微信同号）</w:t>
      </w:r>
    </w:p>
    <w:p w:rsidR="0061284E" w:rsidRDefault="0061284E">
      <w:pPr>
        <w:spacing w:line="500" w:lineRule="exact"/>
        <w:rPr>
          <w:rFonts w:ascii="宋体" w:hAnsi="宋体"/>
          <w:sz w:val="28"/>
          <w:szCs w:val="28"/>
        </w:rPr>
      </w:pPr>
    </w:p>
    <w:p w:rsidR="0061284E" w:rsidRDefault="003E4528">
      <w:pPr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3163824" cy="1757680"/>
            <wp:effectExtent l="0" t="0" r="0" b="0"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183" cy="17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8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F"/>
    <w:rsid w:val="000B1137"/>
    <w:rsid w:val="00173C57"/>
    <w:rsid w:val="00371F08"/>
    <w:rsid w:val="003B0182"/>
    <w:rsid w:val="003E4528"/>
    <w:rsid w:val="004B71C9"/>
    <w:rsid w:val="0051077B"/>
    <w:rsid w:val="0061284E"/>
    <w:rsid w:val="00620F10"/>
    <w:rsid w:val="00670788"/>
    <w:rsid w:val="008742B2"/>
    <w:rsid w:val="008D6949"/>
    <w:rsid w:val="008F3BE3"/>
    <w:rsid w:val="00907A02"/>
    <w:rsid w:val="00B1617B"/>
    <w:rsid w:val="00BB5E47"/>
    <w:rsid w:val="00C40D0C"/>
    <w:rsid w:val="00CC060F"/>
    <w:rsid w:val="00DD0F37"/>
    <w:rsid w:val="00E129BE"/>
    <w:rsid w:val="00E37A5C"/>
    <w:rsid w:val="00E60B9B"/>
    <w:rsid w:val="00E61750"/>
    <w:rsid w:val="00E80D2F"/>
    <w:rsid w:val="01D9120E"/>
    <w:rsid w:val="05B12C95"/>
    <w:rsid w:val="05FC112D"/>
    <w:rsid w:val="06F4681B"/>
    <w:rsid w:val="07905D5E"/>
    <w:rsid w:val="0DCB5D9A"/>
    <w:rsid w:val="0E2D6A57"/>
    <w:rsid w:val="11433249"/>
    <w:rsid w:val="11893DF9"/>
    <w:rsid w:val="14BD1E65"/>
    <w:rsid w:val="18286444"/>
    <w:rsid w:val="193859B2"/>
    <w:rsid w:val="285A2B88"/>
    <w:rsid w:val="314542B9"/>
    <w:rsid w:val="321538C7"/>
    <w:rsid w:val="37CB0BF4"/>
    <w:rsid w:val="391E2FB3"/>
    <w:rsid w:val="3D154195"/>
    <w:rsid w:val="41FF65A1"/>
    <w:rsid w:val="44E86916"/>
    <w:rsid w:val="500D136F"/>
    <w:rsid w:val="53DF5B23"/>
    <w:rsid w:val="58FC1862"/>
    <w:rsid w:val="5AE004F8"/>
    <w:rsid w:val="5DAC3D34"/>
    <w:rsid w:val="5DDF5D32"/>
    <w:rsid w:val="6C6D7D94"/>
    <w:rsid w:val="6CDE0913"/>
    <w:rsid w:val="6D5434D0"/>
    <w:rsid w:val="7017356E"/>
    <w:rsid w:val="756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A4A3A-E9D5-4BCE-AFAE-4B77652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刘寒月</cp:lastModifiedBy>
  <cp:revision>9</cp:revision>
  <dcterms:created xsi:type="dcterms:W3CDTF">2019-05-05T03:28:00Z</dcterms:created>
  <dcterms:modified xsi:type="dcterms:W3CDTF">2020-05-27T07:03:00Z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