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 w:lineRule="auto"/>
        <w:jc w:val="center"/>
        <w:rPr>
          <w:rFonts w:hint="eastAsia" w:ascii="楷体" w:hAnsi="楷体" w:eastAsia="楷体"/>
          <w:bCs/>
          <w:sz w:val="32"/>
          <w:szCs w:val="32"/>
        </w:rPr>
      </w:pPr>
      <w:r>
        <w:rPr>
          <w:rFonts w:hint="eastAsia" w:ascii="楷体" w:hAnsi="楷体" w:eastAsia="楷体"/>
          <w:bCs/>
          <w:sz w:val="32"/>
          <w:szCs w:val="32"/>
        </w:rPr>
        <w:t>都创（上海）医药科技有限公司</w:t>
      </w:r>
    </w:p>
    <w:p>
      <w:pPr>
        <w:spacing w:line="60" w:lineRule="auto"/>
        <w:jc w:val="center"/>
        <w:rPr>
          <w:rFonts w:ascii="楷体" w:hAnsi="楷体" w:eastAsia="楷体"/>
          <w:bCs/>
          <w:sz w:val="32"/>
          <w:szCs w:val="32"/>
        </w:rPr>
      </w:pPr>
      <w:r>
        <w:rPr>
          <w:rFonts w:hint="eastAsia" w:ascii="楷体" w:hAnsi="楷体" w:eastAsia="楷体"/>
          <w:bCs/>
          <w:sz w:val="32"/>
          <w:szCs w:val="32"/>
        </w:rPr>
        <w:t>招聘简章</w:t>
      </w:r>
    </w:p>
    <w:p>
      <w:pPr>
        <w:ind w:firstLine="420" w:firstLineChars="200"/>
        <w:jc w:val="left"/>
        <w:rPr>
          <w:rFonts w:ascii="楷体" w:hAnsi="楷体" w:eastAsia="楷体"/>
          <w:szCs w:val="21"/>
        </w:rPr>
      </w:pPr>
      <w:r>
        <w:rPr>
          <w:rFonts w:hint="eastAsia" w:ascii="楷体" w:hAnsi="楷体" w:eastAsia="楷体"/>
          <w:szCs w:val="21"/>
        </w:rPr>
        <w:t>都创（上海）医药科技有限公司是一家位于上海张江国际医学园区的国家级高新技术企业。公司为全球医药领域高端原研客户提供：新药研发服务包括药物合成及工艺开发（化学</w:t>
      </w:r>
      <w:r>
        <w:rPr>
          <w:rFonts w:ascii="楷体" w:hAnsi="楷体" w:eastAsia="楷体"/>
          <w:szCs w:val="21"/>
        </w:rPr>
        <w:t>CRO</w:t>
      </w:r>
      <w:r>
        <w:rPr>
          <w:rFonts w:hint="eastAsia" w:ascii="楷体" w:hAnsi="楷体" w:eastAsia="楷体"/>
          <w:szCs w:val="21"/>
        </w:rPr>
        <w:t>及</w:t>
      </w:r>
      <w:r>
        <w:rPr>
          <w:rFonts w:ascii="楷体" w:hAnsi="楷体" w:eastAsia="楷体"/>
          <w:szCs w:val="21"/>
        </w:rPr>
        <w:t>CDMO</w:t>
      </w:r>
      <w:r>
        <w:rPr>
          <w:rFonts w:hint="eastAsia" w:ascii="楷体" w:hAnsi="楷体" w:eastAsia="楷体"/>
          <w:szCs w:val="21"/>
        </w:rPr>
        <w:t>），医药中间体，活性分子的定制合成，复杂小分子片段的合成研发等具有自主创新性的新药研究开发工作，同时为医药生产企业提供生产技术改进、新药委托开发服务。公司一直致力于国际上合成技术壁垒高、难度大、附加值高的医药原料药和医药中间体的研究开发，同时也侧重于手性化合物的合成，以实现致力医药研发，共享健康未来的企业愿景。</w:t>
      </w:r>
    </w:p>
    <w:p>
      <w:pPr>
        <w:ind w:firstLine="420" w:firstLineChars="200"/>
        <w:jc w:val="left"/>
        <w:rPr>
          <w:rFonts w:ascii="楷体" w:hAnsi="楷体" w:eastAsia="楷体"/>
          <w:szCs w:val="21"/>
        </w:rPr>
      </w:pPr>
      <w:r>
        <w:rPr>
          <w:rFonts w:hint="eastAsia" w:ascii="楷体" w:hAnsi="楷体" w:eastAsia="楷体"/>
          <w:szCs w:val="21"/>
        </w:rPr>
        <w:t>都创上海集化学研发生产服务、国际商务平台、及CDMO为一体。目前已下设三个研发中心即上海总部研发中心，西安研发中心和重庆研发中心，一个生产基地即都创（山东）医药科技有限公司，两家国际商务平台分别设于是位于德国柏林的欧洲分公司及位于美国圣地亚哥的北美分公司及仓储物流基地。公司具备先进科研设备的国际领先标准的化学实验室。都创欧洲公司于2019年</w:t>
      </w:r>
      <w:r>
        <w:rPr>
          <w:rFonts w:ascii="楷体" w:hAnsi="楷体" w:eastAsia="楷体"/>
          <w:szCs w:val="21"/>
        </w:rPr>
        <w:t>6</w:t>
      </w:r>
      <w:r>
        <w:rPr>
          <w:rFonts w:hint="eastAsia" w:ascii="楷体" w:hAnsi="楷体" w:eastAsia="楷体"/>
          <w:szCs w:val="21"/>
        </w:rPr>
        <w:t>月</w:t>
      </w:r>
      <w:r>
        <w:rPr>
          <w:rFonts w:ascii="楷体" w:hAnsi="楷体" w:eastAsia="楷体"/>
          <w:szCs w:val="21"/>
        </w:rPr>
        <w:t>5</w:t>
      </w:r>
      <w:r>
        <w:rPr>
          <w:rFonts w:hint="eastAsia" w:ascii="楷体" w:hAnsi="楷体" w:eastAsia="楷体"/>
          <w:szCs w:val="21"/>
        </w:rPr>
        <w:t>日正式被德国药物研发协会吸收为目前唯一一家中资背景会员，同时都创美国公司于2019年9月4日被评选为2019年度Top-Performing化学研发公司。</w:t>
      </w:r>
      <w:r>
        <w:rPr>
          <w:rFonts w:hint="eastAsia" w:ascii="楷体" w:hAnsi="楷体" w:eastAsia="楷体"/>
          <w:szCs w:val="21"/>
        </w:rPr>
        <w:tab/>
      </w:r>
    </w:p>
    <w:p>
      <w:pPr>
        <w:jc w:val="left"/>
        <w:rPr>
          <w:rFonts w:ascii="楷体" w:hAnsi="楷体" w:eastAsia="楷体"/>
          <w:szCs w:val="21"/>
        </w:rPr>
      </w:pPr>
    </w:p>
    <w:p>
      <w:pPr>
        <w:jc w:val="left"/>
        <w:rPr>
          <w:rFonts w:ascii="楷体" w:hAnsi="楷体" w:eastAsia="楷体"/>
          <w:szCs w:val="21"/>
        </w:rPr>
      </w:pPr>
    </w:p>
    <w:p>
      <w:pPr>
        <w:jc w:val="left"/>
        <w:rPr>
          <w:rFonts w:ascii="楷体" w:hAnsi="楷体" w:eastAsia="楷体"/>
          <w:szCs w:val="21"/>
        </w:rPr>
      </w:pPr>
      <w:r>
        <w:rPr>
          <w:rFonts w:hint="eastAsia" w:ascii="楷体" w:hAnsi="楷体" w:eastAsia="楷体"/>
          <w:szCs w:val="21"/>
        </w:rPr>
        <w:t xml:space="preserve">岗位名称： 有机合成研究员     </w:t>
      </w:r>
    </w:p>
    <w:p>
      <w:pPr>
        <w:jc w:val="left"/>
        <w:rPr>
          <w:rFonts w:ascii="楷体" w:hAnsi="楷体" w:eastAsia="楷体"/>
          <w:szCs w:val="21"/>
        </w:rPr>
      </w:pPr>
      <w:r>
        <w:rPr>
          <w:rFonts w:hint="eastAsia" w:ascii="楷体" w:hAnsi="楷体" w:eastAsia="楷体"/>
          <w:szCs w:val="21"/>
        </w:rPr>
        <w:t xml:space="preserve">工作城市：上海  西安 重庆  </w:t>
      </w:r>
    </w:p>
    <w:p>
      <w:pPr>
        <w:jc w:val="left"/>
        <w:rPr>
          <w:rFonts w:ascii="楷体" w:hAnsi="楷体" w:eastAsia="楷体"/>
          <w:szCs w:val="21"/>
        </w:rPr>
      </w:pPr>
      <w:r>
        <w:rPr>
          <w:rFonts w:hint="eastAsia" w:ascii="楷体" w:hAnsi="楷体" w:eastAsia="楷体"/>
          <w:szCs w:val="21"/>
        </w:rPr>
        <w:t>适合专业：</w:t>
      </w:r>
    </w:p>
    <w:p>
      <w:pPr>
        <w:jc w:val="left"/>
        <w:rPr>
          <w:rFonts w:ascii="楷体" w:hAnsi="楷体" w:eastAsia="楷体"/>
          <w:szCs w:val="21"/>
        </w:rPr>
      </w:pPr>
      <w:r>
        <w:rPr>
          <w:rFonts w:hint="eastAsia" w:ascii="楷体" w:hAnsi="楷体" w:eastAsia="楷体"/>
          <w:szCs w:val="21"/>
        </w:rPr>
        <w:t>本科及以上学历，有机化学、药物化学、制药工程、应用化学、化学工程及工艺等相关专业。</w:t>
      </w:r>
    </w:p>
    <w:p>
      <w:pPr>
        <w:jc w:val="left"/>
        <w:rPr>
          <w:rFonts w:ascii="楷体" w:hAnsi="楷体" w:eastAsia="楷体"/>
          <w:szCs w:val="21"/>
        </w:rPr>
      </w:pPr>
      <w:r>
        <w:rPr>
          <w:rFonts w:hint="eastAsia" w:ascii="楷体" w:hAnsi="楷体" w:eastAsia="楷体"/>
          <w:szCs w:val="21"/>
        </w:rPr>
        <w:t>岗位职责：</w:t>
      </w:r>
    </w:p>
    <w:p>
      <w:pPr>
        <w:pStyle w:val="10"/>
        <w:numPr>
          <w:ilvl w:val="0"/>
          <w:numId w:val="1"/>
        </w:numPr>
        <w:ind w:firstLineChars="0"/>
        <w:jc w:val="left"/>
        <w:rPr>
          <w:rFonts w:ascii="楷体" w:hAnsi="楷体" w:eastAsia="楷体"/>
        </w:rPr>
      </w:pPr>
      <w:r>
        <w:rPr>
          <w:rFonts w:hint="eastAsia" w:ascii="楷体" w:hAnsi="楷体" w:eastAsia="楷体"/>
        </w:rPr>
        <w:t>熟练地完成化学反应和相关操作，并能分析大部分的反应结果，熟悉后处理及纯化；</w:t>
      </w:r>
    </w:p>
    <w:p>
      <w:pPr>
        <w:pStyle w:val="10"/>
        <w:numPr>
          <w:ilvl w:val="0"/>
          <w:numId w:val="1"/>
        </w:numPr>
        <w:ind w:firstLineChars="0"/>
        <w:jc w:val="left"/>
        <w:rPr>
          <w:rFonts w:ascii="楷体" w:hAnsi="楷体" w:eastAsia="楷体"/>
        </w:rPr>
      </w:pPr>
      <w:r>
        <w:rPr>
          <w:rFonts w:hint="eastAsia" w:ascii="楷体" w:hAnsi="楷体" w:eastAsia="楷体"/>
        </w:rPr>
        <w:t>能解决实验中出现的大部分问题，对于不能解决的问题及时向项目组长反馈，并及时讨论解决；</w:t>
      </w:r>
    </w:p>
    <w:p>
      <w:pPr>
        <w:pStyle w:val="10"/>
        <w:numPr>
          <w:ilvl w:val="0"/>
          <w:numId w:val="1"/>
        </w:numPr>
        <w:ind w:firstLineChars="0"/>
        <w:jc w:val="left"/>
        <w:rPr>
          <w:rFonts w:ascii="楷体" w:hAnsi="楷体" w:eastAsia="楷体"/>
        </w:rPr>
      </w:pPr>
      <w:r>
        <w:rPr>
          <w:rFonts w:hint="eastAsia" w:ascii="楷体" w:hAnsi="楷体" w:eastAsia="楷体"/>
        </w:rPr>
        <w:t>能够进行简单的路线设计；</w:t>
      </w:r>
    </w:p>
    <w:p>
      <w:pPr>
        <w:pStyle w:val="10"/>
        <w:numPr>
          <w:ilvl w:val="0"/>
          <w:numId w:val="1"/>
        </w:numPr>
        <w:ind w:firstLineChars="0"/>
        <w:jc w:val="left"/>
        <w:rPr>
          <w:rFonts w:ascii="楷体" w:hAnsi="楷体" w:eastAsia="楷体"/>
        </w:rPr>
      </w:pPr>
      <w:r>
        <w:rPr>
          <w:rFonts w:hint="eastAsia" w:ascii="楷体" w:hAnsi="楷体" w:eastAsia="楷体"/>
        </w:rPr>
        <w:t>能够独立完成项目研究，并在规定的时间内提交化合物；</w:t>
      </w:r>
    </w:p>
    <w:p>
      <w:pPr>
        <w:pStyle w:val="10"/>
        <w:numPr>
          <w:ilvl w:val="0"/>
          <w:numId w:val="1"/>
        </w:numPr>
        <w:ind w:firstLineChars="0"/>
        <w:jc w:val="left"/>
        <w:rPr>
          <w:rFonts w:ascii="楷体" w:hAnsi="楷体" w:eastAsia="楷体"/>
        </w:rPr>
      </w:pPr>
      <w:r>
        <w:rPr>
          <w:rFonts w:hint="eastAsia" w:ascii="楷体" w:hAnsi="楷体" w:eastAsia="楷体"/>
        </w:rPr>
        <w:t>能够完成文献的查阅和基本的图谱解析；</w:t>
      </w:r>
    </w:p>
    <w:p>
      <w:pPr>
        <w:pStyle w:val="10"/>
        <w:numPr>
          <w:ilvl w:val="0"/>
          <w:numId w:val="1"/>
        </w:numPr>
        <w:ind w:firstLineChars="0"/>
        <w:jc w:val="left"/>
        <w:rPr>
          <w:rFonts w:ascii="楷体" w:hAnsi="楷体" w:eastAsia="楷体"/>
        </w:rPr>
      </w:pPr>
      <w:r>
        <w:rPr>
          <w:rFonts w:hint="eastAsia" w:ascii="楷体" w:hAnsi="楷体" w:eastAsia="楷体"/>
        </w:rPr>
        <w:t>清晰完整地完成实验记录和数据上传，实验报告书真实、详细、可靠、规范。</w:t>
      </w:r>
    </w:p>
    <w:p>
      <w:pPr>
        <w:jc w:val="left"/>
        <w:rPr>
          <w:rFonts w:ascii="楷体" w:hAnsi="楷体" w:eastAsia="楷体"/>
          <w:szCs w:val="21"/>
        </w:rPr>
      </w:pPr>
    </w:p>
    <w:p>
      <w:pPr>
        <w:jc w:val="left"/>
        <w:rPr>
          <w:rFonts w:ascii="楷体" w:hAnsi="楷体" w:eastAsia="楷体"/>
          <w:szCs w:val="21"/>
        </w:rPr>
      </w:pPr>
    </w:p>
    <w:p>
      <w:pPr>
        <w:jc w:val="left"/>
        <w:rPr>
          <w:rFonts w:ascii="楷体" w:hAnsi="楷体" w:eastAsia="楷体"/>
          <w:szCs w:val="21"/>
        </w:rPr>
      </w:pPr>
      <w:r>
        <w:rPr>
          <w:rFonts w:hint="eastAsia" w:ascii="楷体" w:hAnsi="楷体" w:eastAsia="楷体"/>
          <w:szCs w:val="21"/>
        </w:rPr>
        <w:t>岗位名称：质量控制分析员</w:t>
      </w:r>
    </w:p>
    <w:p>
      <w:pPr>
        <w:jc w:val="left"/>
        <w:rPr>
          <w:rFonts w:ascii="楷体" w:hAnsi="楷体" w:eastAsia="楷体"/>
          <w:szCs w:val="21"/>
        </w:rPr>
      </w:pPr>
      <w:r>
        <w:rPr>
          <w:rFonts w:hint="eastAsia" w:ascii="楷体" w:hAnsi="楷体" w:eastAsia="楷体"/>
          <w:szCs w:val="21"/>
        </w:rPr>
        <w:t xml:space="preserve">工作城市：上海  西安 重庆  </w:t>
      </w:r>
    </w:p>
    <w:p>
      <w:pPr>
        <w:jc w:val="left"/>
        <w:rPr>
          <w:rFonts w:ascii="楷体" w:hAnsi="楷体" w:eastAsia="楷体"/>
          <w:szCs w:val="21"/>
        </w:rPr>
      </w:pPr>
      <w:r>
        <w:rPr>
          <w:rFonts w:hint="eastAsia" w:ascii="楷体" w:hAnsi="楷体" w:eastAsia="楷体"/>
          <w:szCs w:val="21"/>
        </w:rPr>
        <w:t xml:space="preserve">适合专业： </w:t>
      </w:r>
      <w:r>
        <w:rPr>
          <w:rFonts w:hint="eastAsia" w:ascii="楷体" w:hAnsi="楷体" w:eastAsia="楷体"/>
          <w:szCs w:val="21"/>
        </w:rPr>
        <w:br w:type="textWrapping"/>
      </w:r>
      <w:r>
        <w:rPr>
          <w:rFonts w:hint="eastAsia" w:ascii="楷体" w:hAnsi="楷体" w:eastAsia="楷体"/>
          <w:szCs w:val="21"/>
        </w:rPr>
        <w:t>本科及以上学历，分析化学、药物化学、应用化学、制药工程、有机化学、化学工程、精细化工、</w:t>
      </w:r>
      <w:r>
        <w:rPr>
          <w:rFonts w:ascii="楷体" w:hAnsi="楷体" w:eastAsia="楷体"/>
          <w:szCs w:val="21"/>
        </w:rPr>
        <w:t>生物</w:t>
      </w:r>
      <w:r>
        <w:rPr>
          <w:rFonts w:hint="eastAsia" w:ascii="楷体" w:hAnsi="楷体" w:eastAsia="楷体"/>
          <w:szCs w:val="21"/>
        </w:rPr>
        <w:t>化工等化学相关专业。</w:t>
      </w:r>
    </w:p>
    <w:p>
      <w:pPr>
        <w:jc w:val="left"/>
        <w:rPr>
          <w:rFonts w:ascii="楷体" w:hAnsi="楷体" w:eastAsia="楷体"/>
          <w:szCs w:val="21"/>
        </w:rPr>
      </w:pPr>
      <w:r>
        <w:rPr>
          <w:rFonts w:hint="eastAsia" w:ascii="楷体" w:hAnsi="楷体" w:eastAsia="楷体"/>
          <w:szCs w:val="21"/>
        </w:rPr>
        <w:t>岗位职责：</w:t>
      </w:r>
      <w:r>
        <w:rPr>
          <w:rFonts w:ascii="楷体" w:hAnsi="楷体" w:eastAsia="楷体"/>
          <w:szCs w:val="21"/>
        </w:rPr>
        <w:t xml:space="preserve"> </w:t>
      </w:r>
    </w:p>
    <w:p>
      <w:pPr>
        <w:pStyle w:val="10"/>
        <w:numPr>
          <w:ilvl w:val="0"/>
          <w:numId w:val="2"/>
        </w:numPr>
        <w:ind w:firstLineChars="0"/>
        <w:jc w:val="left"/>
        <w:rPr>
          <w:rFonts w:ascii="楷体" w:hAnsi="楷体" w:eastAsia="楷体"/>
        </w:rPr>
      </w:pPr>
      <w:r>
        <w:rPr>
          <w:rFonts w:hint="eastAsia" w:ascii="楷体" w:hAnsi="楷体" w:eastAsia="楷体"/>
        </w:rPr>
        <w:t>方法确认、验证和转移流程的维护和执行</w:t>
      </w:r>
    </w:p>
    <w:p>
      <w:pPr>
        <w:pStyle w:val="10"/>
        <w:numPr>
          <w:ilvl w:val="0"/>
          <w:numId w:val="2"/>
        </w:numPr>
        <w:ind w:firstLineChars="0"/>
        <w:jc w:val="left"/>
        <w:rPr>
          <w:rFonts w:ascii="楷体" w:hAnsi="楷体" w:eastAsia="楷体"/>
        </w:rPr>
      </w:pPr>
      <w:r>
        <w:rPr>
          <w:rFonts w:hint="eastAsia" w:ascii="楷体" w:hAnsi="楷体" w:eastAsia="楷体"/>
        </w:rPr>
        <w:t>分析方法的验证，确认、转移；</w:t>
      </w:r>
    </w:p>
    <w:p>
      <w:pPr>
        <w:pStyle w:val="10"/>
        <w:numPr>
          <w:ilvl w:val="0"/>
          <w:numId w:val="2"/>
        </w:numPr>
        <w:ind w:firstLineChars="0"/>
        <w:jc w:val="left"/>
        <w:rPr>
          <w:rFonts w:ascii="楷体" w:hAnsi="楷体" w:eastAsia="楷体"/>
        </w:rPr>
      </w:pPr>
      <w:r>
        <w:rPr>
          <w:rFonts w:hint="eastAsia" w:ascii="楷体" w:hAnsi="楷体" w:eastAsia="楷体"/>
        </w:rPr>
        <w:t>严格按照相关流程（分析方法和程序等）进行实验、记录、计算和数据审核</w:t>
      </w:r>
    </w:p>
    <w:p>
      <w:pPr>
        <w:pStyle w:val="10"/>
        <w:numPr>
          <w:ilvl w:val="0"/>
          <w:numId w:val="2"/>
        </w:numPr>
        <w:ind w:firstLineChars="0"/>
        <w:jc w:val="left"/>
        <w:rPr>
          <w:rFonts w:ascii="楷体" w:hAnsi="楷体" w:eastAsia="楷体"/>
        </w:rPr>
      </w:pPr>
      <w:r>
        <w:rPr>
          <w:rFonts w:hint="eastAsia" w:ascii="楷体" w:hAnsi="楷体" w:eastAsia="楷体"/>
        </w:rPr>
        <w:t>执行方法验证和转移中发生的实验室事件和偏差调查</w:t>
      </w:r>
    </w:p>
    <w:p>
      <w:pPr>
        <w:pStyle w:val="10"/>
        <w:numPr>
          <w:ilvl w:val="0"/>
          <w:numId w:val="2"/>
        </w:numPr>
        <w:ind w:firstLineChars="0"/>
        <w:jc w:val="left"/>
        <w:rPr>
          <w:rFonts w:ascii="楷体" w:hAnsi="楷体" w:eastAsia="楷体"/>
        </w:rPr>
      </w:pPr>
      <w:r>
        <w:rPr>
          <w:rFonts w:hint="eastAsia" w:ascii="楷体" w:hAnsi="楷体" w:eastAsia="楷体"/>
        </w:rPr>
        <w:t>及时反馈及</w:t>
      </w:r>
      <w:r>
        <w:rPr>
          <w:rFonts w:ascii="楷体" w:hAnsi="楷体" w:eastAsia="楷体"/>
        </w:rPr>
        <w:t>解决</w:t>
      </w:r>
      <w:r>
        <w:rPr>
          <w:rFonts w:hint="eastAsia" w:ascii="楷体" w:hAnsi="楷体" w:eastAsia="楷体"/>
        </w:rPr>
        <w:t>分析过程</w:t>
      </w:r>
      <w:r>
        <w:rPr>
          <w:rFonts w:ascii="楷体" w:hAnsi="楷体" w:eastAsia="楷体"/>
        </w:rPr>
        <w:t>中出现的</w:t>
      </w:r>
      <w:r>
        <w:rPr>
          <w:rFonts w:hint="eastAsia" w:ascii="楷体" w:hAnsi="楷体" w:eastAsia="楷体"/>
        </w:rPr>
        <w:t>各类</w:t>
      </w:r>
      <w:r>
        <w:rPr>
          <w:rFonts w:ascii="楷体" w:hAnsi="楷体" w:eastAsia="楷体"/>
        </w:rPr>
        <w:t>问题</w:t>
      </w:r>
      <w:r>
        <w:rPr>
          <w:rFonts w:hint="eastAsia" w:ascii="楷体" w:hAnsi="楷体" w:eastAsia="楷体"/>
        </w:rPr>
        <w:t>或突发状况</w:t>
      </w:r>
      <w:r>
        <w:rPr>
          <w:rFonts w:ascii="楷体" w:hAnsi="楷体" w:eastAsia="楷体"/>
        </w:rPr>
        <w:t>，确保GMP</w:t>
      </w:r>
      <w:r>
        <w:rPr>
          <w:rFonts w:hint="eastAsia" w:ascii="楷体" w:hAnsi="楷体" w:eastAsia="楷体"/>
        </w:rPr>
        <w:t>符合性；</w:t>
      </w:r>
    </w:p>
    <w:p>
      <w:pPr>
        <w:pStyle w:val="10"/>
        <w:numPr>
          <w:ilvl w:val="0"/>
          <w:numId w:val="2"/>
        </w:numPr>
        <w:ind w:firstLineChars="0"/>
        <w:jc w:val="left"/>
        <w:rPr>
          <w:rFonts w:ascii="楷体" w:hAnsi="楷体" w:eastAsia="楷体"/>
        </w:rPr>
      </w:pPr>
      <w:r>
        <w:rPr>
          <w:rFonts w:hint="eastAsia" w:ascii="楷体" w:hAnsi="楷体" w:eastAsia="楷体"/>
        </w:rPr>
        <w:t>启动所有与相关管理有关的变更（包括验证，方法和规格变化等），及时执行CAPA</w:t>
      </w:r>
    </w:p>
    <w:p>
      <w:pPr>
        <w:pStyle w:val="10"/>
        <w:numPr>
          <w:ilvl w:val="0"/>
          <w:numId w:val="2"/>
        </w:numPr>
        <w:ind w:firstLineChars="0"/>
        <w:jc w:val="left"/>
        <w:rPr>
          <w:rFonts w:ascii="楷体" w:hAnsi="楷体" w:eastAsia="楷体"/>
        </w:rPr>
      </w:pPr>
      <w:r>
        <w:rPr>
          <w:rFonts w:hint="eastAsia" w:ascii="楷体" w:hAnsi="楷体" w:eastAsia="楷体"/>
        </w:rPr>
        <w:t>负责跟踪项目生产使用的对照品和色谱柱</w:t>
      </w:r>
    </w:p>
    <w:p>
      <w:pPr>
        <w:pStyle w:val="10"/>
        <w:numPr>
          <w:ilvl w:val="0"/>
          <w:numId w:val="2"/>
        </w:numPr>
        <w:ind w:firstLineChars="0"/>
        <w:jc w:val="left"/>
        <w:rPr>
          <w:rFonts w:ascii="楷体" w:hAnsi="楷体" w:eastAsia="楷体"/>
        </w:rPr>
      </w:pPr>
      <w:r>
        <w:rPr>
          <w:rFonts w:hint="eastAsia" w:ascii="楷体" w:hAnsi="楷体" w:eastAsia="楷体"/>
        </w:rPr>
        <w:t>参与流程的维护和优化，确保执行流程</w:t>
      </w:r>
    </w:p>
    <w:p>
      <w:pPr>
        <w:pStyle w:val="10"/>
        <w:numPr>
          <w:ilvl w:val="0"/>
          <w:numId w:val="2"/>
        </w:numPr>
        <w:ind w:firstLineChars="0"/>
        <w:jc w:val="left"/>
        <w:rPr>
          <w:rFonts w:ascii="楷体" w:hAnsi="楷体" w:eastAsia="楷体"/>
        </w:rPr>
      </w:pPr>
      <w:r>
        <w:rPr>
          <w:rFonts w:hint="eastAsia" w:ascii="楷体" w:hAnsi="楷体" w:eastAsia="楷体"/>
        </w:rPr>
        <w:t>及时跟踪项目进展，与客户加强沟通，建立稳定良好的关系；</w:t>
      </w:r>
    </w:p>
    <w:p>
      <w:pPr>
        <w:pStyle w:val="10"/>
        <w:numPr>
          <w:ilvl w:val="0"/>
          <w:numId w:val="2"/>
        </w:numPr>
        <w:ind w:firstLineChars="0"/>
        <w:jc w:val="left"/>
        <w:rPr>
          <w:rFonts w:ascii="楷体" w:hAnsi="楷体" w:eastAsia="楷体"/>
        </w:rPr>
      </w:pPr>
      <w:r>
        <w:rPr>
          <w:rFonts w:hint="eastAsia" w:ascii="楷体" w:hAnsi="楷体" w:eastAsia="楷体"/>
        </w:rPr>
        <w:t>与生产部和项目部保持沟通顺畅</w:t>
      </w:r>
      <w:r>
        <w:rPr>
          <w:rFonts w:ascii="楷体" w:hAnsi="楷体" w:eastAsia="楷体"/>
        </w:rPr>
        <w:t>，</w:t>
      </w:r>
      <w:r>
        <w:rPr>
          <w:rFonts w:hint="eastAsia" w:ascii="楷体" w:hAnsi="楷体" w:eastAsia="楷体"/>
        </w:rPr>
        <w:t>保证项目管理和稳定性分析工作</w:t>
      </w:r>
      <w:r>
        <w:rPr>
          <w:rFonts w:ascii="楷体" w:hAnsi="楷体" w:eastAsia="楷体"/>
        </w:rPr>
        <w:t>的顺利</w:t>
      </w:r>
      <w:r>
        <w:rPr>
          <w:rFonts w:hint="eastAsia" w:ascii="楷体" w:hAnsi="楷体" w:eastAsia="楷体"/>
        </w:rPr>
        <w:t>开展；</w:t>
      </w:r>
    </w:p>
    <w:p>
      <w:pPr>
        <w:pStyle w:val="10"/>
        <w:numPr>
          <w:ilvl w:val="0"/>
          <w:numId w:val="2"/>
        </w:numPr>
        <w:ind w:firstLineChars="0"/>
        <w:jc w:val="left"/>
        <w:rPr>
          <w:rFonts w:ascii="楷体" w:hAnsi="楷体" w:eastAsia="楷体"/>
        </w:rPr>
      </w:pPr>
      <w:r>
        <w:rPr>
          <w:rFonts w:hint="eastAsia" w:ascii="楷体" w:hAnsi="楷体" w:eastAsia="楷体"/>
        </w:rPr>
        <w:t>合理使用仪器</w:t>
      </w:r>
      <w:r>
        <w:rPr>
          <w:rFonts w:ascii="楷体" w:hAnsi="楷体" w:eastAsia="楷体"/>
        </w:rPr>
        <w:t>设备</w:t>
      </w:r>
      <w:r>
        <w:rPr>
          <w:rFonts w:hint="eastAsia" w:ascii="楷体" w:hAnsi="楷体" w:eastAsia="楷体"/>
        </w:rPr>
        <w:t>和</w:t>
      </w:r>
      <w:r>
        <w:rPr>
          <w:rFonts w:ascii="楷体" w:hAnsi="楷体" w:eastAsia="楷体"/>
        </w:rPr>
        <w:t>设施，</w:t>
      </w:r>
      <w:r>
        <w:rPr>
          <w:rFonts w:hint="eastAsia" w:ascii="楷体" w:hAnsi="楷体" w:eastAsia="楷体"/>
        </w:rPr>
        <w:t>解决初级仪器故障，及时反馈仪器故障；</w:t>
      </w:r>
    </w:p>
    <w:p>
      <w:pPr>
        <w:pStyle w:val="10"/>
        <w:numPr>
          <w:ilvl w:val="0"/>
          <w:numId w:val="2"/>
        </w:numPr>
        <w:ind w:firstLineChars="0"/>
        <w:jc w:val="left"/>
        <w:rPr>
          <w:rFonts w:ascii="楷体" w:hAnsi="楷体" w:eastAsia="楷体"/>
        </w:rPr>
      </w:pPr>
      <w:r>
        <w:rPr>
          <w:rFonts w:hint="eastAsia" w:ascii="楷体" w:hAnsi="楷体" w:eastAsia="楷体"/>
        </w:rPr>
        <w:t>积极参与客户审计和各项检测，及时完成发现项的整改；</w:t>
      </w:r>
    </w:p>
    <w:p>
      <w:pPr>
        <w:pStyle w:val="10"/>
        <w:numPr>
          <w:ilvl w:val="0"/>
          <w:numId w:val="2"/>
        </w:numPr>
        <w:ind w:firstLineChars="0"/>
        <w:jc w:val="left"/>
        <w:rPr>
          <w:rFonts w:ascii="楷体" w:hAnsi="楷体" w:eastAsia="楷体"/>
        </w:rPr>
      </w:pPr>
      <w:r>
        <w:rPr>
          <w:rFonts w:hint="eastAsia" w:ascii="楷体" w:hAnsi="楷体" w:eastAsia="楷体"/>
        </w:rPr>
        <w:t>协助主管进行现场管理，保持环境整洁，保证满足5S符合性和EHS</w:t>
      </w:r>
      <w:r>
        <w:rPr>
          <w:rFonts w:ascii="楷体" w:hAnsi="楷体" w:eastAsia="楷体"/>
        </w:rPr>
        <w:t>要求</w:t>
      </w:r>
      <w:r>
        <w:rPr>
          <w:rFonts w:hint="eastAsia" w:ascii="楷体" w:hAnsi="楷体" w:eastAsia="楷体"/>
        </w:rPr>
        <w:t>。确保实验室安全和自身的人员安全。</w:t>
      </w:r>
    </w:p>
    <w:p>
      <w:pPr>
        <w:jc w:val="left"/>
        <w:rPr>
          <w:rFonts w:ascii="楷体" w:hAnsi="楷体" w:eastAsia="楷体"/>
          <w:szCs w:val="21"/>
        </w:rPr>
      </w:pPr>
    </w:p>
    <w:p>
      <w:pPr>
        <w:jc w:val="left"/>
        <w:rPr>
          <w:rFonts w:ascii="楷体" w:hAnsi="楷体" w:eastAsia="楷体"/>
        </w:rPr>
      </w:pPr>
    </w:p>
    <w:p>
      <w:pPr>
        <w:jc w:val="left"/>
        <w:rPr>
          <w:rFonts w:ascii="楷体" w:hAnsi="楷体" w:eastAsia="楷体"/>
        </w:rPr>
      </w:pPr>
      <w:r>
        <w:rPr>
          <w:rFonts w:hint="eastAsia" w:ascii="楷体" w:hAnsi="楷体" w:eastAsia="楷体"/>
        </w:rPr>
        <w:t>公司福利：</w:t>
      </w:r>
    </w:p>
    <w:p>
      <w:pPr>
        <w:rPr>
          <w:rFonts w:ascii="楷体" w:hAnsi="楷体" w:eastAsia="楷体"/>
        </w:rPr>
      </w:pPr>
      <w:r>
        <w:rPr>
          <w:rFonts w:hint="eastAsia" w:ascii="楷体" w:hAnsi="楷体" w:eastAsia="楷体"/>
        </w:rPr>
        <w:t>固定工资：基本工资</w:t>
      </w:r>
    </w:p>
    <w:p>
      <w:pPr>
        <w:rPr>
          <w:rFonts w:ascii="楷体" w:hAnsi="楷体" w:eastAsia="楷体"/>
        </w:rPr>
      </w:pPr>
      <w:r>
        <w:rPr>
          <w:rFonts w:hint="eastAsia" w:ascii="楷体" w:hAnsi="楷体" w:eastAsia="楷体"/>
        </w:rPr>
        <w:t>绩效奖金：年度奖金、项目奖、贡献奖</w:t>
      </w:r>
    </w:p>
    <w:p>
      <w:pPr>
        <w:rPr>
          <w:rFonts w:ascii="楷体" w:hAnsi="楷体" w:eastAsia="楷体"/>
        </w:rPr>
      </w:pPr>
      <w:r>
        <w:rPr>
          <w:rFonts w:hint="eastAsia" w:ascii="楷体" w:hAnsi="楷体" w:eastAsia="楷体"/>
        </w:rPr>
        <w:t>专享福利：人才引进、年度旅游、带薪年假、带薪病假、生日礼物、节日慰问、结婚生子慰问、高温补贴</w:t>
      </w:r>
    </w:p>
    <w:p>
      <w:pPr>
        <w:rPr>
          <w:rFonts w:ascii="楷体" w:hAnsi="楷体" w:eastAsia="楷体"/>
        </w:rPr>
      </w:pPr>
      <w:r>
        <w:rPr>
          <w:rFonts w:hint="eastAsia" w:ascii="楷体" w:hAnsi="楷体" w:eastAsia="楷体"/>
        </w:rPr>
        <w:t>个性福利：免费过渡住房、餐饮补贴</w:t>
      </w:r>
    </w:p>
    <w:p>
      <w:pPr>
        <w:rPr>
          <w:rFonts w:ascii="楷体" w:hAnsi="楷体" w:eastAsia="楷体"/>
        </w:rPr>
      </w:pPr>
      <w:r>
        <w:rPr>
          <w:rFonts w:hint="eastAsia" w:ascii="楷体" w:hAnsi="楷体" w:eastAsia="楷体"/>
        </w:rPr>
        <w:t>保障福利：五险一金、雇主责任险、福利体检</w:t>
      </w:r>
    </w:p>
    <w:p>
      <w:pPr>
        <w:rPr>
          <w:rFonts w:ascii="楷体" w:hAnsi="楷体" w:eastAsia="楷体"/>
        </w:rPr>
      </w:pPr>
    </w:p>
    <w:p>
      <w:pPr>
        <w:jc w:val="left"/>
        <w:rPr>
          <w:rFonts w:ascii="楷体" w:hAnsi="楷体" w:eastAsia="楷体"/>
          <w:szCs w:val="21"/>
        </w:rPr>
      </w:pPr>
      <w:r>
        <w:rPr>
          <w:rFonts w:ascii="楷体" w:hAnsi="楷体" w:eastAsia="楷体"/>
          <w:szCs w:val="21"/>
        </w:rPr>
        <w:drawing>
          <wp:anchor distT="0" distB="0" distL="114300" distR="114300" simplePos="0" relativeHeight="251658240" behindDoc="1" locked="0" layoutInCell="1" allowOverlap="1">
            <wp:simplePos x="0" y="0"/>
            <wp:positionH relativeFrom="column">
              <wp:posOffset>3114040</wp:posOffset>
            </wp:positionH>
            <wp:positionV relativeFrom="paragraph">
              <wp:posOffset>101600</wp:posOffset>
            </wp:positionV>
            <wp:extent cx="2488565" cy="1383030"/>
            <wp:effectExtent l="0" t="0" r="10795" b="3810"/>
            <wp:wrapNone/>
            <wp:docPr id="2" name="图片 2" descr="化工英才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化工英才网"/>
                    <pic:cNvPicPr>
                      <a:picLocks noChangeAspect="1"/>
                    </pic:cNvPicPr>
                  </pic:nvPicPr>
                  <pic:blipFill>
                    <a:blip r:embed="rId5"/>
                    <a:stretch>
                      <a:fillRect/>
                    </a:stretch>
                  </pic:blipFill>
                  <pic:spPr>
                    <a:xfrm>
                      <a:off x="0" y="0"/>
                      <a:ext cx="2488565" cy="1383030"/>
                    </a:xfrm>
                    <a:prstGeom prst="rect">
                      <a:avLst/>
                    </a:prstGeom>
                  </pic:spPr>
                </pic:pic>
              </a:graphicData>
            </a:graphic>
          </wp:anchor>
        </w:drawing>
      </w:r>
    </w:p>
    <w:p>
      <w:pPr>
        <w:jc w:val="left"/>
        <w:rPr>
          <w:rFonts w:ascii="楷体" w:hAnsi="楷体" w:eastAsia="楷体"/>
          <w:szCs w:val="21"/>
        </w:rPr>
      </w:pPr>
      <w:r>
        <w:rPr>
          <w:rFonts w:hint="eastAsia" w:ascii="楷体" w:hAnsi="楷体" w:eastAsia="楷体"/>
          <w:szCs w:val="21"/>
        </w:rPr>
        <w:t>联系方式：</w:t>
      </w:r>
    </w:p>
    <w:p>
      <w:pPr>
        <w:jc w:val="left"/>
        <w:rPr>
          <w:rFonts w:ascii="楷体" w:hAnsi="楷体" w:eastAsia="楷体"/>
          <w:szCs w:val="21"/>
        </w:rPr>
      </w:pPr>
      <w:r>
        <w:rPr>
          <w:rFonts w:hint="eastAsia" w:ascii="楷体" w:hAnsi="楷体" w:eastAsia="楷体"/>
          <w:szCs w:val="21"/>
        </w:rPr>
        <w:t>联系人：人事部 沈女士/陈女士</w:t>
      </w:r>
    </w:p>
    <w:p>
      <w:pPr>
        <w:jc w:val="left"/>
        <w:rPr>
          <w:rFonts w:ascii="楷体" w:hAnsi="楷体" w:eastAsia="楷体"/>
          <w:szCs w:val="21"/>
        </w:rPr>
      </w:pPr>
      <w:r>
        <w:rPr>
          <w:rFonts w:hint="eastAsia" w:ascii="楷体" w:hAnsi="楷体" w:eastAsia="楷体"/>
          <w:szCs w:val="21"/>
        </w:rPr>
        <w:t>电话：021-58099077-8018、021-58099077-8019</w:t>
      </w:r>
    </w:p>
    <w:p>
      <w:pPr>
        <w:jc w:val="left"/>
        <w:rPr>
          <w:rFonts w:ascii="楷体" w:hAnsi="楷体" w:eastAsia="楷体"/>
          <w:szCs w:val="21"/>
        </w:rPr>
      </w:pPr>
      <w:r>
        <w:rPr>
          <w:rFonts w:hint="eastAsia" w:ascii="楷体" w:hAnsi="楷体" w:eastAsia="楷体"/>
          <w:szCs w:val="21"/>
        </w:rPr>
        <w:t>邮箱：hr@birdotech.com</w:t>
      </w:r>
      <w:r>
        <w:rPr>
          <w:rFonts w:ascii="楷体" w:hAnsi="楷体" w:eastAsia="楷体"/>
          <w:szCs w:val="21"/>
        </w:rPr>
        <w:t xml:space="preserve"> </w:t>
      </w:r>
    </w:p>
    <w:p>
      <w:pPr>
        <w:jc w:val="left"/>
        <w:rPr>
          <w:rFonts w:ascii="楷体" w:hAnsi="楷体" w:eastAsia="楷体"/>
          <w:szCs w:val="21"/>
        </w:rPr>
      </w:pPr>
      <w:r>
        <w:rPr>
          <w:rFonts w:hint="eastAsia" w:ascii="楷体" w:hAnsi="楷体" w:eastAsia="楷体"/>
          <w:szCs w:val="21"/>
        </w:rPr>
        <w:t>地址：上海市浦东新区蓝靛路1199号1幢102室</w:t>
      </w:r>
    </w:p>
    <w:p>
      <w:pPr>
        <w:jc w:val="left"/>
        <w:rPr>
          <w:rFonts w:ascii="楷体" w:hAnsi="楷体" w:eastAsia="楷体"/>
          <w:szCs w:val="21"/>
        </w:rPr>
      </w:pPr>
      <w:r>
        <w:rPr>
          <w:rFonts w:hint="eastAsia" w:ascii="楷体" w:hAnsi="楷体" w:eastAsia="楷体"/>
          <w:szCs w:val="21"/>
        </w:rPr>
        <w:t>网址：</w:t>
      </w:r>
      <w:r>
        <w:rPr>
          <w:rFonts w:hint="eastAsia" w:ascii="宋体" w:hAnsi="宋体" w:eastAsia="宋体" w:cs="宋体"/>
          <w:szCs w:val="21"/>
        </w:rPr>
        <w:t> </w:t>
      </w:r>
      <w:r>
        <w:fldChar w:fldCharType="begin"/>
      </w:r>
      <w:r>
        <w:instrText xml:space="preserve"> HYPERLINK "http://www.birdotech.com" </w:instrText>
      </w:r>
      <w:r>
        <w:fldChar w:fldCharType="separate"/>
      </w:r>
      <w:r>
        <w:rPr>
          <w:rStyle w:val="6"/>
          <w:rFonts w:hint="eastAsia" w:ascii="楷体" w:hAnsi="楷体" w:eastAsia="楷体"/>
          <w:szCs w:val="21"/>
        </w:rPr>
        <w:t>www.birdotech.com</w:t>
      </w:r>
      <w:r>
        <w:rPr>
          <w:rStyle w:val="6"/>
          <w:rFonts w:hint="eastAsia" w:ascii="楷体" w:hAnsi="楷体" w:eastAsia="楷体"/>
          <w:szCs w:val="21"/>
        </w:rPr>
        <w:fldChar w:fldCharType="end"/>
      </w:r>
    </w:p>
    <w:p>
      <w:pPr>
        <w:jc w:val="left"/>
        <w:rPr>
          <w:rFonts w:asciiTheme="minorEastAsia" w:hAnsiTheme="minorEastAsia"/>
          <w:szCs w:val="21"/>
        </w:rPr>
      </w:pPr>
    </w:p>
    <w:p>
      <w:pPr>
        <w:jc w:val="left"/>
        <w:rPr>
          <w:rFonts w:asciiTheme="minorEastAsia" w:hAnsiTheme="minorEastAsia"/>
          <w:szCs w:val="21"/>
        </w:rPr>
      </w:pP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drawing>
        <wp:inline distT="0" distB="0" distL="0" distR="0">
          <wp:extent cx="1438275" cy="3492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3656" cy="3510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B5968"/>
    <w:multiLevelType w:val="multilevel"/>
    <w:tmpl w:val="3C4B596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EC9663B"/>
    <w:multiLevelType w:val="multilevel"/>
    <w:tmpl w:val="6EC9663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58"/>
    <w:rsid w:val="00004B7B"/>
    <w:rsid w:val="00026185"/>
    <w:rsid w:val="00056DFD"/>
    <w:rsid w:val="00062B46"/>
    <w:rsid w:val="000A054C"/>
    <w:rsid w:val="000A40D0"/>
    <w:rsid w:val="000D4158"/>
    <w:rsid w:val="000D7C44"/>
    <w:rsid w:val="001515E2"/>
    <w:rsid w:val="001673A1"/>
    <w:rsid w:val="001E5D08"/>
    <w:rsid w:val="0021417D"/>
    <w:rsid w:val="00263FFD"/>
    <w:rsid w:val="002B7A19"/>
    <w:rsid w:val="002C5941"/>
    <w:rsid w:val="002D2EF6"/>
    <w:rsid w:val="003004ED"/>
    <w:rsid w:val="00344B98"/>
    <w:rsid w:val="0035474D"/>
    <w:rsid w:val="003B491A"/>
    <w:rsid w:val="003C5972"/>
    <w:rsid w:val="004349E7"/>
    <w:rsid w:val="004544DF"/>
    <w:rsid w:val="004D04AC"/>
    <w:rsid w:val="004F5FE7"/>
    <w:rsid w:val="00517A1E"/>
    <w:rsid w:val="00546243"/>
    <w:rsid w:val="0055103C"/>
    <w:rsid w:val="0055355D"/>
    <w:rsid w:val="00566333"/>
    <w:rsid w:val="005B6B7E"/>
    <w:rsid w:val="005C2FFD"/>
    <w:rsid w:val="005E1158"/>
    <w:rsid w:val="005F1B1C"/>
    <w:rsid w:val="00620812"/>
    <w:rsid w:val="00646BA9"/>
    <w:rsid w:val="00666DFB"/>
    <w:rsid w:val="0067043E"/>
    <w:rsid w:val="006C425A"/>
    <w:rsid w:val="006D4D69"/>
    <w:rsid w:val="00715EB3"/>
    <w:rsid w:val="00744CE8"/>
    <w:rsid w:val="007D09A1"/>
    <w:rsid w:val="007E2737"/>
    <w:rsid w:val="00810661"/>
    <w:rsid w:val="00832CDF"/>
    <w:rsid w:val="008728EC"/>
    <w:rsid w:val="00881E94"/>
    <w:rsid w:val="008E2B34"/>
    <w:rsid w:val="008E6E05"/>
    <w:rsid w:val="008E7376"/>
    <w:rsid w:val="00983DEA"/>
    <w:rsid w:val="0099533E"/>
    <w:rsid w:val="009C766E"/>
    <w:rsid w:val="009F5D14"/>
    <w:rsid w:val="00A12B3D"/>
    <w:rsid w:val="00A15E95"/>
    <w:rsid w:val="00AA2C7C"/>
    <w:rsid w:val="00AB1729"/>
    <w:rsid w:val="00B2660B"/>
    <w:rsid w:val="00B81A22"/>
    <w:rsid w:val="00B82060"/>
    <w:rsid w:val="00B947C3"/>
    <w:rsid w:val="00BD6B33"/>
    <w:rsid w:val="00CA45A8"/>
    <w:rsid w:val="00CD5F04"/>
    <w:rsid w:val="00CE17A8"/>
    <w:rsid w:val="00CE61F9"/>
    <w:rsid w:val="00D47BBE"/>
    <w:rsid w:val="00D8605C"/>
    <w:rsid w:val="00D917C4"/>
    <w:rsid w:val="00E72CAE"/>
    <w:rsid w:val="00EB33B1"/>
    <w:rsid w:val="00FE0A5F"/>
    <w:rsid w:val="00FF0538"/>
    <w:rsid w:val="00FF066F"/>
    <w:rsid w:val="10AB31BB"/>
    <w:rsid w:val="1B4C2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u w:val="single"/>
    </w:r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paragraph" w:customStyle="1" w:styleId="10">
    <w:name w:val="List Paragraph"/>
    <w:basedOn w:val="1"/>
    <w:qFormat/>
    <w:uiPriority w:val="34"/>
    <w:pPr>
      <w:widowControl/>
      <w:ind w:firstLine="420" w:firstLineChars="200"/>
    </w:pPr>
    <w:rPr>
      <w:rFonts w:ascii="Calibri" w:hAnsi="Calibri" w:eastAsia="宋体" w:cs="宋体"/>
      <w:kern w:val="0"/>
      <w:szCs w:val="21"/>
    </w:rPr>
  </w:style>
  <w:style w:type="character" w:customStyle="1" w:styleId="11">
    <w:name w:val="apple-converted-space"/>
    <w:basedOn w:val="5"/>
    <w:uiPriority w:val="0"/>
  </w:style>
  <w:style w:type="character" w:customStyle="1" w:styleId="12">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229</Words>
  <Characters>1310</Characters>
  <Lines>10</Lines>
  <Paragraphs>3</Paragraphs>
  <ScaleCrop>false</ScaleCrop>
  <LinksUpToDate>false</LinksUpToDate>
  <CharactersWithSpaces>1536</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2020-03-10T05:35:00Z</dcterms:created>
  <dc:creator>沈春蕾</dc:creator>
  <cp:lastModifiedBy>3488</cp:lastModifiedBy>
  <dcterms:modified xsi:type="dcterms:W3CDTF">2020-05-26T02:18:24Z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