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51" w:rsidRDefault="00BD754D">
      <w:pPr>
        <w:widowControl/>
        <w:jc w:val="center"/>
        <w:rPr>
          <w:b/>
          <w:sz w:val="36"/>
          <w:szCs w:val="36"/>
        </w:rPr>
      </w:pPr>
      <w:r>
        <w:rPr>
          <w:rFonts w:hint="eastAsia"/>
          <w:b/>
          <w:sz w:val="36"/>
          <w:szCs w:val="36"/>
        </w:rPr>
        <w:t>浙江</w:t>
      </w:r>
      <w:r>
        <w:rPr>
          <w:rFonts w:hint="eastAsia"/>
          <w:b/>
          <w:sz w:val="36"/>
          <w:szCs w:val="36"/>
        </w:rPr>
        <w:t>德荣</w:t>
      </w:r>
      <w:r>
        <w:rPr>
          <w:rFonts w:hint="eastAsia"/>
          <w:b/>
          <w:sz w:val="36"/>
          <w:szCs w:val="36"/>
        </w:rPr>
        <w:t>化工有限公司招聘简章</w:t>
      </w:r>
    </w:p>
    <w:p w:rsidR="00237E51" w:rsidRDefault="00237E51">
      <w:pPr>
        <w:ind w:firstLineChars="200" w:firstLine="560"/>
        <w:jc w:val="center"/>
        <w:rPr>
          <w:color w:val="000000" w:themeColor="text1"/>
          <w:sz w:val="28"/>
          <w:szCs w:val="32"/>
        </w:rPr>
      </w:pPr>
    </w:p>
    <w:p w:rsidR="00237E51" w:rsidRDefault="00BD754D">
      <w:pPr>
        <w:ind w:firstLineChars="200" w:firstLine="560"/>
        <w:rPr>
          <w:rFonts w:asciiTheme="minorEastAsia" w:hAnsiTheme="minorEastAsia" w:cs="方正仿宋简体"/>
          <w:sz w:val="28"/>
          <w:szCs w:val="28"/>
        </w:rPr>
      </w:pPr>
      <w:r>
        <w:rPr>
          <w:rFonts w:asciiTheme="minorEastAsia" w:hAnsiTheme="minorEastAsia" w:cs="方正仿宋简体" w:hint="eastAsia"/>
          <w:sz w:val="28"/>
          <w:szCs w:val="28"/>
        </w:rPr>
        <w:t>浙江德荣化工有限公司成立于</w:t>
      </w:r>
      <w:r>
        <w:rPr>
          <w:rFonts w:asciiTheme="minorEastAsia" w:hAnsiTheme="minorEastAsia" w:cs="方正仿宋简体" w:hint="eastAsia"/>
          <w:sz w:val="28"/>
          <w:szCs w:val="28"/>
        </w:rPr>
        <w:t>2017</w:t>
      </w:r>
      <w:r>
        <w:rPr>
          <w:rFonts w:asciiTheme="minorEastAsia" w:hAnsiTheme="minorEastAsia" w:cs="方正仿宋简体" w:hint="eastAsia"/>
          <w:sz w:val="28"/>
          <w:szCs w:val="28"/>
        </w:rPr>
        <w:t>年</w:t>
      </w:r>
      <w:r>
        <w:rPr>
          <w:rFonts w:asciiTheme="minorEastAsia" w:hAnsiTheme="minorEastAsia" w:cs="方正仿宋简体" w:hint="eastAsia"/>
          <w:sz w:val="28"/>
          <w:szCs w:val="28"/>
        </w:rPr>
        <w:t>9</w:t>
      </w:r>
      <w:r>
        <w:rPr>
          <w:rFonts w:asciiTheme="minorEastAsia" w:hAnsiTheme="minorEastAsia" w:cs="方正仿宋简体" w:hint="eastAsia"/>
          <w:sz w:val="28"/>
          <w:szCs w:val="28"/>
        </w:rPr>
        <w:t>月，位于浙江省舟山市，由浙江石油化工有限公司和广东德美精细化工集团股份有限公司共同出资设立。</w:t>
      </w:r>
    </w:p>
    <w:p w:rsidR="00237E51" w:rsidRDefault="00BD754D">
      <w:pPr>
        <w:ind w:firstLine="640"/>
        <w:rPr>
          <w:rFonts w:asciiTheme="minorEastAsia" w:hAnsiTheme="minorEastAsia" w:cs="方正仿宋简体"/>
          <w:sz w:val="28"/>
          <w:szCs w:val="28"/>
        </w:rPr>
      </w:pPr>
      <w:r>
        <w:rPr>
          <w:rFonts w:hint="eastAsia"/>
          <w:color w:val="000000" w:themeColor="text1"/>
          <w:sz w:val="28"/>
          <w:szCs w:val="32"/>
        </w:rPr>
        <w:t>浙江石油化工有限公司</w:t>
      </w:r>
      <w:r>
        <w:rPr>
          <w:rFonts w:hint="eastAsia"/>
          <w:color w:val="000000" w:themeColor="text1"/>
          <w:sz w:val="28"/>
          <w:szCs w:val="32"/>
        </w:rPr>
        <w:t>4000</w:t>
      </w:r>
      <w:r>
        <w:rPr>
          <w:rFonts w:hint="eastAsia"/>
          <w:color w:val="000000" w:themeColor="text1"/>
          <w:sz w:val="28"/>
          <w:szCs w:val="32"/>
        </w:rPr>
        <w:t>万吨</w:t>
      </w:r>
      <w:r>
        <w:rPr>
          <w:rFonts w:hint="eastAsia"/>
          <w:color w:val="000000" w:themeColor="text1"/>
          <w:sz w:val="28"/>
          <w:szCs w:val="32"/>
        </w:rPr>
        <w:t>/</w:t>
      </w:r>
      <w:r>
        <w:rPr>
          <w:rFonts w:hint="eastAsia"/>
          <w:color w:val="000000" w:themeColor="text1"/>
          <w:sz w:val="28"/>
          <w:szCs w:val="32"/>
        </w:rPr>
        <w:t>年炼化一体化项目位于浙江省舟山绿色石化基地内，是中国（浙江）自由贸易试验区建设的重大项目之一。由荣盛石化股份有限公司、浙江巨化投资有限公司、浙江桐昆投资有限责任公司和舟山海洋综合开发投资有限公司共同出资成立的股份制企业。本项目注册资本</w:t>
      </w:r>
      <w:r>
        <w:rPr>
          <w:color w:val="000000" w:themeColor="text1"/>
          <w:sz w:val="28"/>
          <w:szCs w:val="32"/>
        </w:rPr>
        <w:t>388</w:t>
      </w:r>
      <w:r>
        <w:rPr>
          <w:rFonts w:hint="eastAsia"/>
          <w:color w:val="000000" w:themeColor="text1"/>
          <w:sz w:val="28"/>
          <w:szCs w:val="32"/>
        </w:rPr>
        <w:t>亿元整，总投资达</w:t>
      </w:r>
      <w:r>
        <w:rPr>
          <w:rFonts w:hint="eastAsia"/>
          <w:color w:val="000000" w:themeColor="text1"/>
          <w:sz w:val="28"/>
          <w:szCs w:val="32"/>
        </w:rPr>
        <w:t>1730</w:t>
      </w:r>
      <w:r>
        <w:rPr>
          <w:rFonts w:hint="eastAsia"/>
          <w:color w:val="000000" w:themeColor="text1"/>
          <w:sz w:val="28"/>
          <w:szCs w:val="32"/>
        </w:rPr>
        <w:t>亿元，主要建设内容包括：原油码头、仓储、运输、炼油</w:t>
      </w:r>
      <w:r>
        <w:rPr>
          <w:rFonts w:hint="eastAsia"/>
          <w:color w:val="000000" w:themeColor="text1"/>
          <w:sz w:val="28"/>
          <w:szCs w:val="32"/>
        </w:rPr>
        <w:t>/</w:t>
      </w:r>
      <w:r>
        <w:rPr>
          <w:rFonts w:hint="eastAsia"/>
          <w:color w:val="000000" w:themeColor="text1"/>
          <w:sz w:val="28"/>
          <w:szCs w:val="32"/>
        </w:rPr>
        <w:t>化工生产、加工、产品外运及服务配套等设施。项目分为两期工程建设，一期工程年加工原油</w:t>
      </w:r>
      <w:r>
        <w:rPr>
          <w:rFonts w:hint="eastAsia"/>
          <w:color w:val="000000" w:themeColor="text1"/>
          <w:sz w:val="28"/>
          <w:szCs w:val="32"/>
        </w:rPr>
        <w:t>2000</w:t>
      </w:r>
      <w:r>
        <w:rPr>
          <w:rFonts w:hint="eastAsia"/>
          <w:color w:val="000000" w:themeColor="text1"/>
          <w:sz w:val="28"/>
          <w:szCs w:val="32"/>
        </w:rPr>
        <w:t>万吨，年产芳烃</w:t>
      </w:r>
      <w:r>
        <w:rPr>
          <w:rFonts w:hint="eastAsia"/>
          <w:color w:val="000000" w:themeColor="text1"/>
          <w:sz w:val="28"/>
          <w:szCs w:val="32"/>
        </w:rPr>
        <w:t>520</w:t>
      </w:r>
      <w:r>
        <w:rPr>
          <w:rFonts w:hint="eastAsia"/>
          <w:color w:val="000000" w:themeColor="text1"/>
          <w:sz w:val="28"/>
          <w:szCs w:val="32"/>
        </w:rPr>
        <w:t>万吨、乙烯</w:t>
      </w:r>
      <w:r>
        <w:rPr>
          <w:rFonts w:hint="eastAsia"/>
          <w:color w:val="000000" w:themeColor="text1"/>
          <w:sz w:val="28"/>
          <w:szCs w:val="32"/>
        </w:rPr>
        <w:t>140</w:t>
      </w:r>
      <w:r>
        <w:rPr>
          <w:rFonts w:hint="eastAsia"/>
          <w:color w:val="000000" w:themeColor="text1"/>
          <w:sz w:val="28"/>
          <w:szCs w:val="32"/>
        </w:rPr>
        <w:t>万吨；</w:t>
      </w:r>
      <w:r>
        <w:rPr>
          <w:color w:val="000000" w:themeColor="text1"/>
          <w:sz w:val="28"/>
          <w:szCs w:val="32"/>
        </w:rPr>
        <w:t>二期工程</w:t>
      </w:r>
      <w:r>
        <w:rPr>
          <w:rFonts w:hint="eastAsia"/>
          <w:color w:val="000000" w:themeColor="text1"/>
          <w:sz w:val="28"/>
          <w:szCs w:val="32"/>
        </w:rPr>
        <w:t>年加工原油</w:t>
      </w:r>
      <w:r>
        <w:rPr>
          <w:rFonts w:hint="eastAsia"/>
          <w:color w:val="000000" w:themeColor="text1"/>
          <w:sz w:val="28"/>
          <w:szCs w:val="32"/>
        </w:rPr>
        <w:t>2000</w:t>
      </w:r>
      <w:r>
        <w:rPr>
          <w:rFonts w:hint="eastAsia"/>
          <w:color w:val="000000" w:themeColor="text1"/>
          <w:sz w:val="28"/>
          <w:szCs w:val="32"/>
        </w:rPr>
        <w:t>万吨，年产芳烃</w:t>
      </w:r>
      <w:r>
        <w:rPr>
          <w:rFonts w:hint="eastAsia"/>
          <w:color w:val="000000" w:themeColor="text1"/>
          <w:sz w:val="28"/>
          <w:szCs w:val="32"/>
        </w:rPr>
        <w:t>520</w:t>
      </w:r>
      <w:r>
        <w:rPr>
          <w:rFonts w:hint="eastAsia"/>
          <w:color w:val="000000" w:themeColor="text1"/>
          <w:sz w:val="28"/>
          <w:szCs w:val="32"/>
        </w:rPr>
        <w:t>万吨、乙烯</w:t>
      </w:r>
      <w:r>
        <w:rPr>
          <w:color w:val="000000" w:themeColor="text1"/>
          <w:sz w:val="28"/>
          <w:szCs w:val="32"/>
        </w:rPr>
        <w:t>280</w:t>
      </w:r>
      <w:r>
        <w:rPr>
          <w:rFonts w:hint="eastAsia"/>
          <w:color w:val="000000" w:themeColor="text1"/>
          <w:sz w:val="28"/>
          <w:szCs w:val="32"/>
        </w:rPr>
        <w:t>万吨。一期工程</w:t>
      </w:r>
      <w:r>
        <w:rPr>
          <w:rFonts w:hint="eastAsia"/>
          <w:color w:val="000000" w:themeColor="text1"/>
          <w:sz w:val="28"/>
          <w:szCs w:val="32"/>
        </w:rPr>
        <w:t>2019</w:t>
      </w:r>
      <w:r>
        <w:rPr>
          <w:rFonts w:hint="eastAsia"/>
          <w:color w:val="000000" w:themeColor="text1"/>
          <w:sz w:val="28"/>
          <w:szCs w:val="32"/>
        </w:rPr>
        <w:t>年年底全面投产，定员</w:t>
      </w:r>
      <w:r>
        <w:rPr>
          <w:rFonts w:hint="eastAsia"/>
          <w:color w:val="000000" w:themeColor="text1"/>
          <w:sz w:val="28"/>
          <w:szCs w:val="32"/>
        </w:rPr>
        <w:t>5300</w:t>
      </w:r>
      <w:r>
        <w:rPr>
          <w:rFonts w:hint="eastAsia"/>
          <w:color w:val="000000" w:themeColor="text1"/>
          <w:sz w:val="28"/>
          <w:szCs w:val="32"/>
        </w:rPr>
        <w:t>人到位。项目二期工程预计</w:t>
      </w:r>
      <w:r>
        <w:rPr>
          <w:rFonts w:hint="eastAsia"/>
          <w:color w:val="000000" w:themeColor="text1"/>
          <w:sz w:val="28"/>
          <w:szCs w:val="32"/>
        </w:rPr>
        <w:t>于</w:t>
      </w:r>
      <w:r>
        <w:rPr>
          <w:rFonts w:hint="eastAsia"/>
          <w:color w:val="000000" w:themeColor="text1"/>
          <w:sz w:val="28"/>
          <w:szCs w:val="32"/>
        </w:rPr>
        <w:t>2021</w:t>
      </w:r>
      <w:r>
        <w:rPr>
          <w:rFonts w:hint="eastAsia"/>
          <w:color w:val="000000" w:themeColor="text1"/>
          <w:sz w:val="28"/>
          <w:szCs w:val="32"/>
        </w:rPr>
        <w:t>年整体竣工投产。</w:t>
      </w:r>
    </w:p>
    <w:p w:rsidR="00237E51" w:rsidRDefault="00BD754D">
      <w:pPr>
        <w:ind w:firstLine="640"/>
        <w:rPr>
          <w:rFonts w:asciiTheme="minorEastAsia" w:hAnsiTheme="minorEastAsia" w:cs="方正仿宋简体"/>
          <w:sz w:val="28"/>
          <w:szCs w:val="28"/>
        </w:rPr>
      </w:pPr>
      <w:r>
        <w:rPr>
          <w:rFonts w:asciiTheme="minorEastAsia" w:hAnsiTheme="minorEastAsia" w:cs="方正仿宋简体" w:hint="eastAsia"/>
          <w:sz w:val="28"/>
          <w:szCs w:val="28"/>
        </w:rPr>
        <w:t>广东德美精细化工集团股份有限公司始创于</w:t>
      </w:r>
      <w:r>
        <w:rPr>
          <w:rFonts w:asciiTheme="minorEastAsia" w:hAnsiTheme="minorEastAsia" w:cs="方正仿宋简体" w:hint="eastAsia"/>
          <w:sz w:val="28"/>
          <w:szCs w:val="28"/>
        </w:rPr>
        <w:t>1989</w:t>
      </w:r>
      <w:r>
        <w:rPr>
          <w:rFonts w:asciiTheme="minorEastAsia" w:hAnsiTheme="minorEastAsia" w:cs="方正仿宋简体" w:hint="eastAsia"/>
          <w:sz w:val="28"/>
          <w:szCs w:val="28"/>
        </w:rPr>
        <w:t>年，从精细化工行业起步，经过近</w:t>
      </w:r>
      <w:r>
        <w:rPr>
          <w:rFonts w:asciiTheme="minorEastAsia" w:hAnsiTheme="minorEastAsia" w:cs="方正仿宋简体" w:hint="eastAsia"/>
          <w:sz w:val="28"/>
          <w:szCs w:val="28"/>
        </w:rPr>
        <w:t>30</w:t>
      </w:r>
      <w:r>
        <w:rPr>
          <w:rFonts w:asciiTheme="minorEastAsia" w:hAnsiTheme="minorEastAsia" w:cs="方正仿宋简体" w:hint="eastAsia"/>
          <w:sz w:val="28"/>
          <w:szCs w:val="28"/>
        </w:rPr>
        <w:t>年的发展，现已发展成为一家业务覆盖精细化学品、石油化工品、农</w:t>
      </w:r>
      <w:r>
        <w:rPr>
          <w:rFonts w:asciiTheme="minorEastAsia" w:hAnsiTheme="minorEastAsia" w:cs="方正仿宋简体" w:hint="eastAsia"/>
          <w:sz w:val="28"/>
          <w:szCs w:val="28"/>
        </w:rPr>
        <w:t>牧食品、资本运营等多个领域的高新技术企业。</w:t>
      </w:r>
      <w:r>
        <w:rPr>
          <w:rFonts w:asciiTheme="minorEastAsia" w:hAnsiTheme="minorEastAsia" w:cs="方正仿宋简体" w:hint="eastAsia"/>
          <w:sz w:val="28"/>
          <w:szCs w:val="28"/>
        </w:rPr>
        <w:t>2006</w:t>
      </w:r>
      <w:r>
        <w:rPr>
          <w:rFonts w:asciiTheme="minorEastAsia" w:hAnsiTheme="minorEastAsia" w:cs="方正仿宋简体" w:hint="eastAsia"/>
          <w:sz w:val="28"/>
          <w:szCs w:val="28"/>
        </w:rPr>
        <w:t>年在深交所</w:t>
      </w:r>
      <w:r>
        <w:rPr>
          <w:rFonts w:asciiTheme="minorEastAsia" w:hAnsiTheme="minorEastAsia" w:cs="方正仿宋简体" w:hint="eastAsia"/>
          <w:sz w:val="28"/>
          <w:szCs w:val="28"/>
        </w:rPr>
        <w:t>A</w:t>
      </w:r>
      <w:r>
        <w:rPr>
          <w:rFonts w:asciiTheme="minorEastAsia" w:hAnsiTheme="minorEastAsia" w:cs="方正仿宋简体" w:hint="eastAsia"/>
          <w:sz w:val="28"/>
          <w:szCs w:val="28"/>
        </w:rPr>
        <w:t>股上市。</w:t>
      </w:r>
    </w:p>
    <w:p w:rsidR="00237E51" w:rsidRDefault="00BD754D">
      <w:pPr>
        <w:ind w:firstLineChars="200" w:firstLine="560"/>
        <w:rPr>
          <w:color w:val="000000" w:themeColor="text1"/>
          <w:sz w:val="28"/>
          <w:szCs w:val="32"/>
        </w:rPr>
      </w:pPr>
      <w:r>
        <w:rPr>
          <w:rFonts w:asciiTheme="minorEastAsia" w:hAnsiTheme="minorEastAsia" w:cs="方正仿宋简体" w:hint="eastAsia"/>
          <w:sz w:val="28"/>
          <w:szCs w:val="28"/>
        </w:rPr>
        <w:t>公司以浙石化</w:t>
      </w:r>
      <w:r>
        <w:rPr>
          <w:rFonts w:asciiTheme="minorEastAsia" w:hAnsiTheme="minorEastAsia" w:cs="方正仿宋简体" w:hint="eastAsia"/>
          <w:sz w:val="28"/>
          <w:szCs w:val="28"/>
        </w:rPr>
        <w:t>4000</w:t>
      </w:r>
      <w:r>
        <w:rPr>
          <w:rFonts w:asciiTheme="minorEastAsia" w:hAnsiTheme="minorEastAsia" w:cs="方正仿宋简体" w:hint="eastAsia"/>
          <w:sz w:val="28"/>
          <w:szCs w:val="28"/>
        </w:rPr>
        <w:t>万吨</w:t>
      </w:r>
      <w:r>
        <w:rPr>
          <w:rFonts w:asciiTheme="minorEastAsia" w:hAnsiTheme="minorEastAsia" w:cs="方正仿宋简体" w:hint="eastAsia"/>
          <w:sz w:val="28"/>
          <w:szCs w:val="28"/>
        </w:rPr>
        <w:t>/</w:t>
      </w:r>
      <w:r>
        <w:rPr>
          <w:rFonts w:asciiTheme="minorEastAsia" w:hAnsiTheme="minorEastAsia" w:cs="方正仿宋简体" w:hint="eastAsia"/>
          <w:sz w:val="28"/>
          <w:szCs w:val="28"/>
        </w:rPr>
        <w:t>年炼油、</w:t>
      </w:r>
      <w:r>
        <w:rPr>
          <w:rFonts w:asciiTheme="minorEastAsia" w:hAnsiTheme="minorEastAsia" w:cs="方正仿宋简体" w:hint="eastAsia"/>
          <w:sz w:val="28"/>
          <w:szCs w:val="28"/>
        </w:rPr>
        <w:t>420</w:t>
      </w:r>
      <w:r>
        <w:rPr>
          <w:rFonts w:asciiTheme="minorEastAsia" w:hAnsiTheme="minorEastAsia" w:cs="方正仿宋简体" w:hint="eastAsia"/>
          <w:sz w:val="28"/>
          <w:szCs w:val="28"/>
        </w:rPr>
        <w:t>万吨</w:t>
      </w:r>
      <w:r>
        <w:rPr>
          <w:rFonts w:asciiTheme="minorEastAsia" w:hAnsiTheme="minorEastAsia" w:cs="方正仿宋简体" w:hint="eastAsia"/>
          <w:sz w:val="28"/>
          <w:szCs w:val="28"/>
        </w:rPr>
        <w:t>/</w:t>
      </w:r>
      <w:r>
        <w:rPr>
          <w:rFonts w:asciiTheme="minorEastAsia" w:hAnsiTheme="minorEastAsia" w:cs="方正仿宋简体" w:hint="eastAsia"/>
          <w:sz w:val="28"/>
          <w:szCs w:val="28"/>
        </w:rPr>
        <w:t>年乙烯裂解</w:t>
      </w:r>
      <w:r>
        <w:rPr>
          <w:rFonts w:asciiTheme="minorEastAsia" w:hAnsiTheme="minorEastAsia" w:cs="方正仿宋简体" w:hint="eastAsia"/>
          <w:sz w:val="28"/>
          <w:szCs w:val="28"/>
        </w:rPr>
        <w:t>C5</w:t>
      </w:r>
      <w:r>
        <w:rPr>
          <w:rFonts w:asciiTheme="minorEastAsia" w:hAnsiTheme="minorEastAsia" w:cs="方正仿宋简体" w:hint="eastAsia"/>
          <w:sz w:val="28"/>
          <w:szCs w:val="28"/>
        </w:rPr>
        <w:t>、</w:t>
      </w:r>
      <w:r>
        <w:rPr>
          <w:rFonts w:asciiTheme="minorEastAsia" w:hAnsiTheme="minorEastAsia" w:cs="方正仿宋简体" w:hint="eastAsia"/>
          <w:sz w:val="28"/>
          <w:szCs w:val="28"/>
        </w:rPr>
        <w:t>C9</w:t>
      </w:r>
      <w:r>
        <w:rPr>
          <w:rFonts w:asciiTheme="minorEastAsia" w:hAnsiTheme="minorEastAsia" w:cs="方正仿宋简体" w:hint="eastAsia"/>
          <w:sz w:val="28"/>
          <w:szCs w:val="28"/>
        </w:rPr>
        <w:t>为原料，计划在舟山市鱼山岛绿色石化基地建设</w:t>
      </w:r>
      <w:r>
        <w:rPr>
          <w:rFonts w:asciiTheme="minorEastAsia" w:hAnsiTheme="minorEastAsia" w:cs="方正仿宋简体" w:hint="eastAsia"/>
          <w:sz w:val="28"/>
          <w:szCs w:val="28"/>
        </w:rPr>
        <w:t>C5</w:t>
      </w:r>
      <w:r>
        <w:rPr>
          <w:rFonts w:asciiTheme="minorEastAsia" w:hAnsiTheme="minorEastAsia" w:cs="方正仿宋简体" w:hint="eastAsia"/>
          <w:sz w:val="28"/>
          <w:szCs w:val="28"/>
        </w:rPr>
        <w:t>分离、碳五加氢、</w:t>
      </w:r>
      <w:r>
        <w:rPr>
          <w:rFonts w:asciiTheme="minorEastAsia" w:hAnsiTheme="minorEastAsia" w:cs="方正仿宋简体" w:hint="eastAsia"/>
          <w:sz w:val="28"/>
          <w:szCs w:val="28"/>
        </w:rPr>
        <w:lastRenderedPageBreak/>
        <w:t>C9</w:t>
      </w:r>
      <w:r>
        <w:rPr>
          <w:rFonts w:asciiTheme="minorEastAsia" w:hAnsiTheme="minorEastAsia" w:cs="方正仿宋简体" w:hint="eastAsia"/>
          <w:sz w:val="28"/>
          <w:szCs w:val="28"/>
        </w:rPr>
        <w:t>分离加氢、间戊二烯树脂、</w:t>
      </w:r>
      <w:r>
        <w:rPr>
          <w:rFonts w:asciiTheme="minorEastAsia" w:hAnsiTheme="minorEastAsia" w:cs="方正仿宋简体" w:hint="eastAsia"/>
          <w:sz w:val="28"/>
          <w:szCs w:val="28"/>
        </w:rPr>
        <w:t>DCPD</w:t>
      </w:r>
      <w:r>
        <w:rPr>
          <w:rFonts w:asciiTheme="minorEastAsia" w:hAnsiTheme="minorEastAsia" w:cs="方正仿宋简体" w:hint="eastAsia"/>
          <w:sz w:val="28"/>
          <w:szCs w:val="28"/>
        </w:rPr>
        <w:t>加氢树脂、</w:t>
      </w:r>
      <w:r>
        <w:rPr>
          <w:rFonts w:asciiTheme="minorEastAsia" w:hAnsiTheme="minorEastAsia" w:cs="方正仿宋简体" w:hint="eastAsia"/>
          <w:sz w:val="28"/>
          <w:szCs w:val="28"/>
        </w:rPr>
        <w:t>C9</w:t>
      </w:r>
      <w:r>
        <w:rPr>
          <w:rFonts w:asciiTheme="minorEastAsia" w:hAnsiTheme="minorEastAsia" w:cs="方正仿宋简体" w:hint="eastAsia"/>
          <w:sz w:val="28"/>
          <w:szCs w:val="28"/>
        </w:rPr>
        <w:t>冷聚</w:t>
      </w:r>
      <w:r>
        <w:rPr>
          <w:rFonts w:asciiTheme="minorEastAsia" w:hAnsiTheme="minorEastAsia" w:cs="方正仿宋简体" w:hint="eastAsia"/>
          <w:sz w:val="28"/>
          <w:szCs w:val="28"/>
        </w:rPr>
        <w:t>树脂共计</w:t>
      </w:r>
      <w:r>
        <w:rPr>
          <w:rFonts w:asciiTheme="minorEastAsia" w:hAnsiTheme="minorEastAsia" w:cs="方正仿宋简体" w:hint="eastAsia"/>
          <w:sz w:val="28"/>
          <w:szCs w:val="28"/>
        </w:rPr>
        <w:t>6</w:t>
      </w:r>
      <w:r>
        <w:rPr>
          <w:rFonts w:asciiTheme="minorEastAsia" w:hAnsiTheme="minorEastAsia" w:cs="方正仿宋简体" w:hint="eastAsia"/>
          <w:sz w:val="28"/>
          <w:szCs w:val="28"/>
        </w:rPr>
        <w:t>套主要生产装置及配套生产设施。除部分树脂产品外销外，超过一半以上产品回供浙石化，形成相互“吃配”、互为上下游关系。项目计划与浙石化项目二期同步投产。建设地点为舟山市鱼山岛，依托长三角地区现有优势，以绿色石化为主体，立足科技，面向市场，建成现代大型</w:t>
      </w:r>
      <w:r>
        <w:rPr>
          <w:rFonts w:asciiTheme="minorEastAsia" w:hAnsiTheme="minorEastAsia" w:cs="方正仿宋简体" w:hint="eastAsia"/>
          <w:sz w:val="28"/>
          <w:szCs w:val="28"/>
        </w:rPr>
        <w:t>C5</w:t>
      </w:r>
      <w:r>
        <w:rPr>
          <w:rFonts w:asciiTheme="minorEastAsia" w:hAnsiTheme="minorEastAsia" w:cs="方正仿宋简体" w:hint="eastAsia"/>
          <w:sz w:val="28"/>
          <w:szCs w:val="28"/>
        </w:rPr>
        <w:t>、</w:t>
      </w:r>
      <w:r>
        <w:rPr>
          <w:rFonts w:asciiTheme="minorEastAsia" w:hAnsiTheme="minorEastAsia" w:cs="方正仿宋简体" w:hint="eastAsia"/>
          <w:sz w:val="28"/>
          <w:szCs w:val="28"/>
        </w:rPr>
        <w:t>C9</w:t>
      </w:r>
      <w:r>
        <w:rPr>
          <w:rFonts w:asciiTheme="minorEastAsia" w:hAnsiTheme="minorEastAsia" w:cs="方正仿宋简体" w:hint="eastAsia"/>
          <w:sz w:val="28"/>
          <w:szCs w:val="28"/>
        </w:rPr>
        <w:t>、</w:t>
      </w:r>
      <w:r>
        <w:rPr>
          <w:rFonts w:asciiTheme="minorEastAsia" w:hAnsiTheme="minorEastAsia" w:cs="方正仿宋简体" w:hint="eastAsia"/>
          <w:sz w:val="28"/>
          <w:szCs w:val="28"/>
        </w:rPr>
        <w:t>DCPD</w:t>
      </w:r>
      <w:r>
        <w:rPr>
          <w:rFonts w:asciiTheme="minorEastAsia" w:hAnsiTheme="minorEastAsia" w:cs="方正仿宋简体" w:hint="eastAsia"/>
          <w:sz w:val="28"/>
          <w:szCs w:val="28"/>
        </w:rPr>
        <w:t>树脂产业基地。</w:t>
      </w:r>
    </w:p>
    <w:p w:rsidR="00237E51" w:rsidRDefault="00BD754D">
      <w:pPr>
        <w:ind w:firstLineChars="200" w:firstLine="562"/>
        <w:rPr>
          <w:b/>
          <w:sz w:val="28"/>
          <w:szCs w:val="32"/>
        </w:rPr>
      </w:pPr>
      <w:r>
        <w:rPr>
          <w:rFonts w:hint="eastAsia"/>
          <w:b/>
          <w:sz w:val="28"/>
          <w:szCs w:val="32"/>
        </w:rPr>
        <w:t>招聘相关政策</w:t>
      </w:r>
      <w:r>
        <w:rPr>
          <w:rFonts w:hint="eastAsia"/>
          <w:b/>
          <w:sz w:val="28"/>
          <w:szCs w:val="32"/>
        </w:rPr>
        <w:t>:</w:t>
      </w:r>
    </w:p>
    <w:p w:rsidR="00237E51" w:rsidRDefault="00BD754D">
      <w:pPr>
        <w:ind w:firstLineChars="200" w:firstLine="560"/>
        <w:rPr>
          <w:sz w:val="28"/>
          <w:szCs w:val="32"/>
        </w:rPr>
      </w:pPr>
      <w:r>
        <w:rPr>
          <w:rFonts w:hint="eastAsia"/>
          <w:sz w:val="28"/>
          <w:szCs w:val="32"/>
        </w:rPr>
        <w:t>1</w:t>
      </w:r>
      <w:r>
        <w:rPr>
          <w:rFonts w:hint="eastAsia"/>
          <w:sz w:val="28"/>
          <w:szCs w:val="32"/>
        </w:rPr>
        <w:t>、经面试及体检合格后，与</w:t>
      </w:r>
      <w:r>
        <w:rPr>
          <w:rFonts w:hint="eastAsia"/>
          <w:sz w:val="28"/>
          <w:szCs w:val="32"/>
        </w:rPr>
        <w:t>德荣化工</w:t>
      </w:r>
      <w:r>
        <w:rPr>
          <w:rFonts w:hint="eastAsia"/>
          <w:sz w:val="28"/>
          <w:szCs w:val="32"/>
        </w:rPr>
        <w:t>签订劳动合同，一般劳动合同</w:t>
      </w:r>
      <w:r>
        <w:rPr>
          <w:sz w:val="28"/>
          <w:szCs w:val="32"/>
        </w:rPr>
        <w:t>签订</w:t>
      </w:r>
      <w:r>
        <w:rPr>
          <w:rFonts w:hint="eastAsia"/>
          <w:sz w:val="28"/>
          <w:szCs w:val="32"/>
        </w:rPr>
        <w:t>时间为三年。</w:t>
      </w:r>
    </w:p>
    <w:p w:rsidR="00237E51" w:rsidRDefault="00BD754D">
      <w:pPr>
        <w:ind w:firstLineChars="200" w:firstLine="560"/>
        <w:rPr>
          <w:sz w:val="28"/>
          <w:szCs w:val="32"/>
        </w:rPr>
      </w:pPr>
      <w:r>
        <w:rPr>
          <w:rFonts w:hint="eastAsia"/>
          <w:sz w:val="28"/>
          <w:szCs w:val="32"/>
        </w:rPr>
        <w:t>2</w:t>
      </w:r>
      <w:r>
        <w:rPr>
          <w:rFonts w:hint="eastAsia"/>
          <w:sz w:val="28"/>
          <w:szCs w:val="32"/>
        </w:rPr>
        <w:t>、公司拥有完善的薪酬分配体系，实行岗位年薪制（税后），</w:t>
      </w:r>
      <w:r>
        <w:rPr>
          <w:rFonts w:hint="eastAsia"/>
          <w:sz w:val="28"/>
          <w:szCs w:val="32"/>
          <w:highlight w:val="yellow"/>
        </w:rPr>
        <w:t>税后是指个税部分和“五险一金”公司缴纳部分均由公司缴纳</w:t>
      </w:r>
      <w:r>
        <w:rPr>
          <w:rFonts w:hint="eastAsia"/>
          <w:sz w:val="28"/>
          <w:szCs w:val="32"/>
        </w:rPr>
        <w:t>。</w:t>
      </w:r>
    </w:p>
    <w:p w:rsidR="00237E51" w:rsidRDefault="00BD754D">
      <w:pPr>
        <w:ind w:firstLineChars="200" w:firstLine="560"/>
        <w:rPr>
          <w:sz w:val="28"/>
          <w:szCs w:val="32"/>
        </w:rPr>
      </w:pPr>
      <w:r>
        <w:rPr>
          <w:rFonts w:hint="eastAsia"/>
          <w:sz w:val="28"/>
          <w:szCs w:val="32"/>
        </w:rPr>
        <w:t>3</w:t>
      </w:r>
      <w:r>
        <w:rPr>
          <w:rFonts w:hint="eastAsia"/>
          <w:sz w:val="28"/>
          <w:szCs w:val="32"/>
        </w:rPr>
        <w:t>、对新招聘</w:t>
      </w:r>
      <w:r>
        <w:rPr>
          <w:rFonts w:hint="eastAsia"/>
          <w:sz w:val="28"/>
          <w:szCs w:val="32"/>
        </w:rPr>
        <w:t>员工薪酬待遇分两种情况：</w:t>
      </w:r>
    </w:p>
    <w:p w:rsidR="00237E51" w:rsidRDefault="00BD754D">
      <w:pPr>
        <w:ind w:firstLineChars="200" w:firstLine="560"/>
        <w:rPr>
          <w:sz w:val="28"/>
          <w:szCs w:val="32"/>
        </w:rPr>
      </w:pPr>
      <w:r>
        <w:rPr>
          <w:rFonts w:hint="eastAsia"/>
          <w:sz w:val="28"/>
          <w:szCs w:val="32"/>
        </w:rPr>
        <w:t>（</w:t>
      </w:r>
      <w:r>
        <w:rPr>
          <w:rFonts w:hint="eastAsia"/>
          <w:sz w:val="28"/>
          <w:szCs w:val="32"/>
        </w:rPr>
        <w:t>1</w:t>
      </w:r>
      <w:r>
        <w:rPr>
          <w:rFonts w:hint="eastAsia"/>
          <w:sz w:val="28"/>
          <w:szCs w:val="32"/>
        </w:rPr>
        <w:t>）不具备签订劳动合同条件的（大专院校实习生）：</w:t>
      </w:r>
      <w:r>
        <w:rPr>
          <w:rFonts w:hint="eastAsia"/>
          <w:sz w:val="28"/>
          <w:szCs w:val="32"/>
        </w:rPr>
        <w:t xml:space="preserve"> </w:t>
      </w:r>
      <w:r>
        <w:rPr>
          <w:rFonts w:hint="eastAsia"/>
          <w:sz w:val="28"/>
          <w:szCs w:val="32"/>
        </w:rPr>
        <w:t>实习费按每月</w:t>
      </w:r>
      <w:r>
        <w:rPr>
          <w:rFonts w:hint="eastAsia"/>
          <w:sz w:val="28"/>
          <w:szCs w:val="32"/>
        </w:rPr>
        <w:t>3000</w:t>
      </w:r>
      <w:r>
        <w:rPr>
          <w:rFonts w:hint="eastAsia"/>
          <w:sz w:val="28"/>
          <w:szCs w:val="32"/>
        </w:rPr>
        <w:t>元计发（理论培训期间），如果安排参加现场直接操作作业的，另行计发加点工资。</w:t>
      </w:r>
    </w:p>
    <w:p w:rsidR="00237E51" w:rsidRDefault="00BD754D">
      <w:pPr>
        <w:ind w:firstLineChars="200" w:firstLine="560"/>
        <w:rPr>
          <w:sz w:val="28"/>
          <w:szCs w:val="32"/>
        </w:rPr>
      </w:pPr>
      <w:r>
        <w:rPr>
          <w:rFonts w:hint="eastAsia"/>
          <w:sz w:val="28"/>
          <w:szCs w:val="32"/>
        </w:rPr>
        <w:t>（</w:t>
      </w:r>
      <w:r>
        <w:rPr>
          <w:rFonts w:hint="eastAsia"/>
          <w:sz w:val="28"/>
          <w:szCs w:val="32"/>
        </w:rPr>
        <w:t>2</w:t>
      </w:r>
      <w:r>
        <w:rPr>
          <w:rFonts w:hint="eastAsia"/>
          <w:sz w:val="28"/>
          <w:szCs w:val="32"/>
        </w:rPr>
        <w:t>）具备签订劳动合同条件的：劳动合同签订后，根据岗位能力计薪。对新招聘人员设置薪酬过渡期，过渡期一般为</w:t>
      </w:r>
      <w:r>
        <w:rPr>
          <w:rFonts w:hint="eastAsia"/>
          <w:sz w:val="28"/>
          <w:szCs w:val="32"/>
        </w:rPr>
        <w:t>3</w:t>
      </w:r>
      <w:r>
        <w:rPr>
          <w:rFonts w:hint="eastAsia"/>
          <w:sz w:val="28"/>
          <w:szCs w:val="32"/>
        </w:rPr>
        <w:t>个月，过渡期结束后经考核合格达到相应岗位能力要求的，执行相应岗位薪酬标准。员工岗位的薪酬按月计发，考核奖根据年度工作考核情况在年终发放，表现特别突出的给予额外嘉奖。</w:t>
      </w:r>
    </w:p>
    <w:p w:rsidR="00237E51" w:rsidRDefault="00BD754D">
      <w:pPr>
        <w:ind w:firstLineChars="200" w:firstLine="560"/>
        <w:rPr>
          <w:sz w:val="28"/>
          <w:szCs w:val="32"/>
        </w:rPr>
      </w:pPr>
      <w:r>
        <w:rPr>
          <w:rFonts w:hint="eastAsia"/>
          <w:sz w:val="28"/>
          <w:szCs w:val="32"/>
        </w:rPr>
        <w:t>4</w:t>
      </w:r>
      <w:r>
        <w:rPr>
          <w:rFonts w:hint="eastAsia"/>
          <w:sz w:val="28"/>
          <w:szCs w:val="32"/>
        </w:rPr>
        <w:t>、</w:t>
      </w:r>
      <w:r>
        <w:rPr>
          <w:sz w:val="28"/>
          <w:szCs w:val="32"/>
        </w:rPr>
        <w:t>除</w:t>
      </w:r>
      <w:r>
        <w:rPr>
          <w:rFonts w:hint="eastAsia"/>
          <w:sz w:val="28"/>
          <w:szCs w:val="32"/>
        </w:rPr>
        <w:t>薪酬</w:t>
      </w:r>
      <w:r>
        <w:rPr>
          <w:sz w:val="28"/>
          <w:szCs w:val="32"/>
        </w:rPr>
        <w:t>外</w:t>
      </w:r>
      <w:r>
        <w:rPr>
          <w:rFonts w:hint="eastAsia"/>
          <w:sz w:val="28"/>
          <w:szCs w:val="32"/>
        </w:rPr>
        <w:t>，公司免费</w:t>
      </w:r>
      <w:r>
        <w:rPr>
          <w:sz w:val="28"/>
          <w:szCs w:val="32"/>
        </w:rPr>
        <w:t>提供</w:t>
      </w:r>
      <w:r>
        <w:rPr>
          <w:rFonts w:hint="eastAsia"/>
          <w:sz w:val="28"/>
          <w:szCs w:val="32"/>
        </w:rPr>
        <w:t>住宿、每月餐费补贴</w:t>
      </w:r>
      <w:r>
        <w:rPr>
          <w:rFonts w:hint="eastAsia"/>
          <w:sz w:val="28"/>
          <w:szCs w:val="32"/>
        </w:rPr>
        <w:t>600</w:t>
      </w:r>
      <w:r>
        <w:rPr>
          <w:rFonts w:hint="eastAsia"/>
          <w:sz w:val="28"/>
          <w:szCs w:val="32"/>
        </w:rPr>
        <w:t>元、每月通讯补助</w:t>
      </w:r>
      <w:r>
        <w:rPr>
          <w:rFonts w:hint="eastAsia"/>
          <w:sz w:val="28"/>
          <w:szCs w:val="32"/>
        </w:rPr>
        <w:t>20-100</w:t>
      </w:r>
      <w:r>
        <w:rPr>
          <w:rFonts w:hint="eastAsia"/>
          <w:sz w:val="28"/>
          <w:szCs w:val="32"/>
        </w:rPr>
        <w:t>元不等，根据国家有关规定，公司为每位员工缴纳</w:t>
      </w:r>
      <w:r>
        <w:rPr>
          <w:rFonts w:hint="eastAsia"/>
          <w:sz w:val="28"/>
          <w:szCs w:val="32"/>
        </w:rPr>
        <w:lastRenderedPageBreak/>
        <w:t>“五险一金”，享受节假日福利。</w:t>
      </w:r>
    </w:p>
    <w:p w:rsidR="00237E51" w:rsidRDefault="00BD754D">
      <w:pPr>
        <w:ind w:firstLineChars="200" w:firstLine="560"/>
        <w:rPr>
          <w:sz w:val="28"/>
          <w:szCs w:val="32"/>
        </w:rPr>
      </w:pPr>
      <w:r>
        <w:rPr>
          <w:rFonts w:hint="eastAsia"/>
          <w:sz w:val="28"/>
          <w:szCs w:val="32"/>
        </w:rPr>
        <w:t>5</w:t>
      </w:r>
      <w:r>
        <w:rPr>
          <w:rFonts w:hint="eastAsia"/>
          <w:sz w:val="28"/>
          <w:szCs w:val="32"/>
        </w:rPr>
        <w:t>、公司建设期实行</w:t>
      </w:r>
      <w:r>
        <w:rPr>
          <w:rFonts w:hint="eastAsia"/>
          <w:sz w:val="28"/>
          <w:szCs w:val="32"/>
        </w:rPr>
        <w:t>8</w:t>
      </w:r>
      <w:r>
        <w:rPr>
          <w:rFonts w:hint="eastAsia"/>
          <w:sz w:val="28"/>
          <w:szCs w:val="32"/>
        </w:rPr>
        <w:t>小时工作制，每周工作</w:t>
      </w:r>
      <w:r>
        <w:rPr>
          <w:rFonts w:hint="eastAsia"/>
          <w:sz w:val="28"/>
          <w:szCs w:val="32"/>
        </w:rPr>
        <w:t>6</w:t>
      </w:r>
      <w:r>
        <w:rPr>
          <w:rFonts w:hint="eastAsia"/>
          <w:sz w:val="28"/>
          <w:szCs w:val="32"/>
        </w:rPr>
        <w:t>天，加班采取以调休方式换休，如无法安排调休则支付相应的加班工资。倒班以后实行四班两倒方式运行。</w:t>
      </w:r>
    </w:p>
    <w:p w:rsidR="00237E51" w:rsidRDefault="00BD754D">
      <w:pPr>
        <w:ind w:firstLineChars="200" w:firstLine="560"/>
        <w:rPr>
          <w:sz w:val="28"/>
          <w:szCs w:val="32"/>
        </w:rPr>
      </w:pPr>
      <w:r>
        <w:rPr>
          <w:rFonts w:hint="eastAsia"/>
          <w:sz w:val="28"/>
          <w:szCs w:val="32"/>
        </w:rPr>
        <w:t>6</w:t>
      </w:r>
      <w:r>
        <w:rPr>
          <w:rFonts w:hint="eastAsia"/>
          <w:sz w:val="28"/>
          <w:szCs w:val="32"/>
        </w:rPr>
        <w:t>、员工入职后，公司组织专业技术和技能操作培训，并安排师徒结对教学培养，签订培训协议，使其尽快掌握专业技能独立顶岗。</w:t>
      </w:r>
    </w:p>
    <w:p w:rsidR="00237E51" w:rsidRDefault="00BD754D">
      <w:pPr>
        <w:ind w:firstLineChars="200" w:firstLine="560"/>
        <w:rPr>
          <w:sz w:val="28"/>
          <w:szCs w:val="32"/>
        </w:rPr>
      </w:pPr>
      <w:r>
        <w:rPr>
          <w:rFonts w:hint="eastAsia"/>
          <w:sz w:val="28"/>
          <w:szCs w:val="32"/>
        </w:rPr>
        <w:t>7</w:t>
      </w:r>
      <w:r>
        <w:rPr>
          <w:rFonts w:hint="eastAsia"/>
          <w:sz w:val="28"/>
          <w:szCs w:val="32"/>
        </w:rPr>
        <w:t>、公司员工</w:t>
      </w:r>
      <w:r>
        <w:rPr>
          <w:sz w:val="28"/>
          <w:szCs w:val="32"/>
        </w:rPr>
        <w:t>如自身符合条件的</w:t>
      </w:r>
      <w:r>
        <w:rPr>
          <w:rFonts w:hint="eastAsia"/>
          <w:sz w:val="28"/>
          <w:szCs w:val="32"/>
        </w:rPr>
        <w:t>，</w:t>
      </w:r>
      <w:r>
        <w:rPr>
          <w:sz w:val="28"/>
          <w:szCs w:val="32"/>
        </w:rPr>
        <w:t>可享受</w:t>
      </w:r>
      <w:r>
        <w:rPr>
          <w:rFonts w:hint="eastAsia"/>
          <w:sz w:val="28"/>
          <w:szCs w:val="32"/>
        </w:rPr>
        <w:t>当地政府</w:t>
      </w:r>
      <w:r>
        <w:rPr>
          <w:sz w:val="28"/>
          <w:szCs w:val="32"/>
        </w:rPr>
        <w:t>给予的人才引进奖励政策</w:t>
      </w:r>
      <w:r>
        <w:rPr>
          <w:rFonts w:hint="eastAsia"/>
          <w:sz w:val="28"/>
          <w:szCs w:val="32"/>
        </w:rPr>
        <w:t>。</w:t>
      </w:r>
    </w:p>
    <w:p w:rsidR="00237E51" w:rsidRDefault="00BD754D">
      <w:pPr>
        <w:ind w:firstLineChars="200" w:firstLine="560"/>
        <w:rPr>
          <w:sz w:val="28"/>
          <w:szCs w:val="32"/>
        </w:rPr>
      </w:pPr>
      <w:r>
        <w:rPr>
          <w:rFonts w:hint="eastAsia"/>
          <w:sz w:val="28"/>
          <w:szCs w:val="32"/>
        </w:rPr>
        <w:t>8</w:t>
      </w:r>
      <w:r>
        <w:rPr>
          <w:rFonts w:hint="eastAsia"/>
          <w:sz w:val="28"/>
          <w:szCs w:val="32"/>
        </w:rPr>
        <w:t>、在合同期内，定期提升薪资标准并建立考核晋升机制，为员工长远发展做好规划。</w:t>
      </w:r>
      <w:r>
        <w:rPr>
          <w:rFonts w:hint="eastAsia"/>
          <w:sz w:val="28"/>
          <w:szCs w:val="32"/>
          <w:highlight w:val="yellow"/>
        </w:rPr>
        <w:t>大专</w:t>
      </w:r>
      <w:r>
        <w:rPr>
          <w:sz w:val="28"/>
          <w:szCs w:val="32"/>
          <w:highlight w:val="yellow"/>
        </w:rPr>
        <w:t>毕业生</w:t>
      </w:r>
      <w:r>
        <w:rPr>
          <w:rFonts w:hint="eastAsia"/>
          <w:sz w:val="28"/>
          <w:szCs w:val="32"/>
          <w:highlight w:val="yellow"/>
        </w:rPr>
        <w:t>起薪为税后</w:t>
      </w:r>
      <w:r>
        <w:rPr>
          <w:rFonts w:hint="eastAsia"/>
          <w:sz w:val="28"/>
          <w:szCs w:val="32"/>
          <w:highlight w:val="yellow"/>
        </w:rPr>
        <w:t>6</w:t>
      </w:r>
      <w:r>
        <w:rPr>
          <w:rFonts w:hint="eastAsia"/>
          <w:sz w:val="28"/>
          <w:szCs w:val="32"/>
          <w:highlight w:val="yellow"/>
        </w:rPr>
        <w:t>万元</w:t>
      </w:r>
      <w:r>
        <w:rPr>
          <w:rFonts w:hint="eastAsia"/>
          <w:sz w:val="28"/>
          <w:szCs w:val="32"/>
          <w:highlight w:val="yellow"/>
        </w:rPr>
        <w:t>（</w:t>
      </w:r>
      <w:r>
        <w:rPr>
          <w:rFonts w:hint="eastAsia"/>
          <w:sz w:val="28"/>
          <w:szCs w:val="32"/>
          <w:highlight w:val="yellow"/>
        </w:rPr>
        <w:t>月发放部分</w:t>
      </w:r>
      <w:r>
        <w:rPr>
          <w:rFonts w:hint="eastAsia"/>
          <w:sz w:val="28"/>
          <w:szCs w:val="32"/>
          <w:highlight w:val="yellow"/>
        </w:rPr>
        <w:t>4600</w:t>
      </w:r>
      <w:r>
        <w:rPr>
          <w:rFonts w:hint="eastAsia"/>
          <w:sz w:val="28"/>
          <w:szCs w:val="32"/>
          <w:highlight w:val="yellow"/>
        </w:rPr>
        <w:t>元，其中包含个人需承担的社保公积金</w:t>
      </w:r>
      <w:r>
        <w:rPr>
          <w:rFonts w:hint="eastAsia"/>
          <w:sz w:val="28"/>
          <w:szCs w:val="32"/>
          <w:highlight w:val="yellow"/>
        </w:rPr>
        <w:t>829</w:t>
      </w:r>
      <w:r>
        <w:rPr>
          <w:rFonts w:hint="eastAsia"/>
          <w:sz w:val="28"/>
          <w:szCs w:val="32"/>
          <w:highlight w:val="yellow"/>
        </w:rPr>
        <w:t>元，年底考核部分</w:t>
      </w:r>
      <w:r>
        <w:rPr>
          <w:rFonts w:hint="eastAsia"/>
          <w:sz w:val="28"/>
          <w:szCs w:val="32"/>
          <w:highlight w:val="yellow"/>
        </w:rPr>
        <w:t>4800</w:t>
      </w:r>
      <w:r>
        <w:rPr>
          <w:rFonts w:hint="eastAsia"/>
          <w:sz w:val="28"/>
          <w:szCs w:val="32"/>
          <w:highlight w:val="yellow"/>
        </w:rPr>
        <w:t>元</w:t>
      </w:r>
      <w:r>
        <w:rPr>
          <w:rFonts w:hint="eastAsia"/>
          <w:sz w:val="28"/>
          <w:szCs w:val="32"/>
          <w:highlight w:val="yellow"/>
        </w:rPr>
        <w:t>）</w:t>
      </w:r>
      <w:r>
        <w:rPr>
          <w:rFonts w:hint="eastAsia"/>
          <w:sz w:val="28"/>
          <w:szCs w:val="32"/>
          <w:highlight w:val="yellow"/>
        </w:rPr>
        <w:t>，本科</w:t>
      </w:r>
      <w:r>
        <w:rPr>
          <w:sz w:val="28"/>
          <w:szCs w:val="32"/>
          <w:highlight w:val="yellow"/>
        </w:rPr>
        <w:t>毕业生</w:t>
      </w:r>
      <w:r>
        <w:rPr>
          <w:rFonts w:hint="eastAsia"/>
          <w:sz w:val="28"/>
          <w:szCs w:val="32"/>
          <w:highlight w:val="yellow"/>
        </w:rPr>
        <w:t>起薪为税后</w:t>
      </w:r>
      <w:r>
        <w:rPr>
          <w:sz w:val="28"/>
          <w:szCs w:val="32"/>
          <w:highlight w:val="yellow"/>
        </w:rPr>
        <w:t>7</w:t>
      </w:r>
      <w:r>
        <w:rPr>
          <w:rFonts w:hint="eastAsia"/>
          <w:sz w:val="28"/>
          <w:szCs w:val="32"/>
          <w:highlight w:val="yellow"/>
        </w:rPr>
        <w:t>万元</w:t>
      </w:r>
      <w:r>
        <w:rPr>
          <w:rFonts w:hint="eastAsia"/>
          <w:sz w:val="28"/>
          <w:szCs w:val="32"/>
          <w:highlight w:val="yellow"/>
        </w:rPr>
        <w:t>（</w:t>
      </w:r>
      <w:r>
        <w:rPr>
          <w:rFonts w:hint="eastAsia"/>
          <w:sz w:val="28"/>
          <w:szCs w:val="32"/>
          <w:highlight w:val="yellow"/>
        </w:rPr>
        <w:t>月发放</w:t>
      </w:r>
      <w:r>
        <w:rPr>
          <w:rFonts w:hint="eastAsia"/>
          <w:sz w:val="28"/>
          <w:szCs w:val="32"/>
          <w:highlight w:val="yellow"/>
        </w:rPr>
        <w:t>5150</w:t>
      </w:r>
      <w:r>
        <w:rPr>
          <w:rFonts w:hint="eastAsia"/>
          <w:sz w:val="28"/>
          <w:szCs w:val="32"/>
          <w:highlight w:val="yellow"/>
        </w:rPr>
        <w:t>元，其中包含个人需承担的社保公积金</w:t>
      </w:r>
      <w:r>
        <w:rPr>
          <w:rFonts w:hint="eastAsia"/>
          <w:sz w:val="28"/>
          <w:szCs w:val="32"/>
          <w:highlight w:val="yellow"/>
        </w:rPr>
        <w:t>900</w:t>
      </w:r>
      <w:r>
        <w:rPr>
          <w:rFonts w:hint="eastAsia"/>
          <w:sz w:val="28"/>
          <w:szCs w:val="32"/>
          <w:highlight w:val="yellow"/>
        </w:rPr>
        <w:t>元，年底考核部分</w:t>
      </w:r>
      <w:r>
        <w:rPr>
          <w:rFonts w:hint="eastAsia"/>
          <w:sz w:val="28"/>
          <w:szCs w:val="32"/>
          <w:highlight w:val="yellow"/>
        </w:rPr>
        <w:t>8200</w:t>
      </w:r>
      <w:r>
        <w:rPr>
          <w:rFonts w:hint="eastAsia"/>
          <w:sz w:val="28"/>
          <w:szCs w:val="32"/>
          <w:highlight w:val="yellow"/>
        </w:rPr>
        <w:t>元</w:t>
      </w:r>
      <w:r>
        <w:rPr>
          <w:rFonts w:hint="eastAsia"/>
          <w:sz w:val="28"/>
          <w:szCs w:val="32"/>
          <w:highlight w:val="yellow"/>
        </w:rPr>
        <w:t>）</w:t>
      </w:r>
      <w:r>
        <w:rPr>
          <w:rFonts w:hint="eastAsia"/>
          <w:sz w:val="28"/>
          <w:szCs w:val="32"/>
        </w:rPr>
        <w:t>，以后每年定期考核，考核良好上升一级，考核优秀的占总人数</w:t>
      </w:r>
      <w:r>
        <w:rPr>
          <w:rFonts w:hint="eastAsia"/>
          <w:sz w:val="28"/>
          <w:szCs w:val="32"/>
        </w:rPr>
        <w:t>15%</w:t>
      </w:r>
      <w:r>
        <w:rPr>
          <w:rFonts w:hint="eastAsia"/>
          <w:sz w:val="28"/>
          <w:szCs w:val="32"/>
        </w:rPr>
        <w:t>人员上升两级，定岗之后按照熟练工工种岗位定薪。定岗后副修、副操起薪</w:t>
      </w:r>
      <w:r>
        <w:rPr>
          <w:sz w:val="28"/>
          <w:szCs w:val="32"/>
        </w:rPr>
        <w:t>10</w:t>
      </w:r>
      <w:r>
        <w:rPr>
          <w:rFonts w:hint="eastAsia"/>
          <w:sz w:val="28"/>
          <w:szCs w:val="32"/>
        </w:rPr>
        <w:t>万元，主修、主操起薪</w:t>
      </w:r>
      <w:r>
        <w:rPr>
          <w:sz w:val="28"/>
          <w:szCs w:val="32"/>
        </w:rPr>
        <w:t>15</w:t>
      </w:r>
      <w:r>
        <w:rPr>
          <w:rFonts w:hint="eastAsia"/>
          <w:sz w:val="28"/>
          <w:szCs w:val="32"/>
        </w:rPr>
        <w:t>万元。</w:t>
      </w:r>
    </w:p>
    <w:p w:rsidR="00237E51" w:rsidRDefault="00BD754D">
      <w:pPr>
        <w:ind w:firstLineChars="200" w:firstLine="562"/>
        <w:rPr>
          <w:b/>
          <w:sz w:val="28"/>
          <w:szCs w:val="28"/>
        </w:rPr>
      </w:pPr>
      <w:r>
        <w:rPr>
          <w:rFonts w:hint="eastAsia"/>
          <w:b/>
          <w:sz w:val="28"/>
          <w:szCs w:val="28"/>
        </w:rPr>
        <w:t>20</w:t>
      </w:r>
      <w:r>
        <w:rPr>
          <w:b/>
          <w:sz w:val="28"/>
          <w:szCs w:val="28"/>
        </w:rPr>
        <w:t>20</w:t>
      </w:r>
      <w:r>
        <w:rPr>
          <w:rFonts w:hint="eastAsia"/>
          <w:b/>
          <w:sz w:val="28"/>
          <w:szCs w:val="28"/>
        </w:rPr>
        <w:t>年招聘需求表：</w:t>
      </w:r>
    </w:p>
    <w:tbl>
      <w:tblPr>
        <w:tblStyle w:val="a8"/>
        <w:tblW w:w="8784" w:type="dxa"/>
        <w:tblLayout w:type="fixed"/>
        <w:tblLook w:val="04A0" w:firstRow="1" w:lastRow="0" w:firstColumn="1" w:lastColumn="0" w:noHBand="0" w:noVBand="1"/>
      </w:tblPr>
      <w:tblGrid>
        <w:gridCol w:w="2405"/>
        <w:gridCol w:w="1418"/>
        <w:gridCol w:w="3980"/>
        <w:gridCol w:w="981"/>
      </w:tblGrid>
      <w:tr w:rsidR="00237E51">
        <w:tc>
          <w:tcPr>
            <w:tcW w:w="2405" w:type="dxa"/>
          </w:tcPr>
          <w:p w:rsidR="00237E51" w:rsidRDefault="00BD754D">
            <w:pPr>
              <w:jc w:val="center"/>
              <w:rPr>
                <w:b/>
                <w:sz w:val="28"/>
                <w:szCs w:val="28"/>
              </w:rPr>
            </w:pPr>
            <w:r>
              <w:rPr>
                <w:rFonts w:hint="eastAsia"/>
                <w:b/>
                <w:sz w:val="28"/>
                <w:szCs w:val="28"/>
              </w:rPr>
              <w:t>招聘岗位</w:t>
            </w:r>
          </w:p>
        </w:tc>
        <w:tc>
          <w:tcPr>
            <w:tcW w:w="1418" w:type="dxa"/>
          </w:tcPr>
          <w:p w:rsidR="00237E51" w:rsidRDefault="00BD754D">
            <w:pPr>
              <w:jc w:val="center"/>
              <w:rPr>
                <w:b/>
                <w:sz w:val="28"/>
                <w:szCs w:val="28"/>
              </w:rPr>
            </w:pPr>
            <w:r>
              <w:rPr>
                <w:rFonts w:hint="eastAsia"/>
                <w:b/>
                <w:sz w:val="28"/>
                <w:szCs w:val="28"/>
              </w:rPr>
              <w:t>招聘人数</w:t>
            </w:r>
          </w:p>
        </w:tc>
        <w:tc>
          <w:tcPr>
            <w:tcW w:w="3980" w:type="dxa"/>
          </w:tcPr>
          <w:p w:rsidR="00237E51" w:rsidRDefault="00BD754D">
            <w:pPr>
              <w:jc w:val="center"/>
              <w:rPr>
                <w:b/>
                <w:sz w:val="28"/>
                <w:szCs w:val="28"/>
              </w:rPr>
            </w:pPr>
            <w:r>
              <w:rPr>
                <w:rFonts w:hint="eastAsia"/>
                <w:b/>
                <w:sz w:val="28"/>
                <w:szCs w:val="28"/>
              </w:rPr>
              <w:t>专业要求</w:t>
            </w:r>
          </w:p>
        </w:tc>
        <w:tc>
          <w:tcPr>
            <w:tcW w:w="981" w:type="dxa"/>
          </w:tcPr>
          <w:p w:rsidR="00237E51" w:rsidRDefault="00BD754D">
            <w:pPr>
              <w:jc w:val="center"/>
              <w:rPr>
                <w:b/>
                <w:sz w:val="28"/>
                <w:szCs w:val="28"/>
              </w:rPr>
            </w:pPr>
            <w:r>
              <w:rPr>
                <w:rFonts w:hint="eastAsia"/>
                <w:b/>
                <w:sz w:val="28"/>
                <w:szCs w:val="28"/>
              </w:rPr>
              <w:t>备注</w:t>
            </w:r>
          </w:p>
        </w:tc>
      </w:tr>
      <w:tr w:rsidR="00237E51">
        <w:tc>
          <w:tcPr>
            <w:tcW w:w="2405" w:type="dxa"/>
          </w:tcPr>
          <w:p w:rsidR="00237E51" w:rsidRDefault="00BD754D">
            <w:pPr>
              <w:jc w:val="center"/>
              <w:rPr>
                <w:sz w:val="24"/>
                <w:szCs w:val="24"/>
              </w:rPr>
            </w:pPr>
            <w:r>
              <w:rPr>
                <w:rFonts w:hint="eastAsia"/>
                <w:sz w:val="24"/>
                <w:szCs w:val="24"/>
              </w:rPr>
              <w:t>碳五分离</w:t>
            </w:r>
            <w:r>
              <w:rPr>
                <w:rFonts w:hint="eastAsia"/>
                <w:sz w:val="24"/>
                <w:szCs w:val="24"/>
              </w:rPr>
              <w:t>装置操作员</w:t>
            </w:r>
          </w:p>
        </w:tc>
        <w:tc>
          <w:tcPr>
            <w:tcW w:w="1418" w:type="dxa"/>
          </w:tcPr>
          <w:p w:rsidR="00237E51" w:rsidRDefault="00BD754D">
            <w:pPr>
              <w:jc w:val="center"/>
              <w:rPr>
                <w:sz w:val="28"/>
                <w:szCs w:val="28"/>
              </w:rPr>
            </w:pPr>
            <w:r>
              <w:rPr>
                <w:rFonts w:hint="eastAsia"/>
                <w:sz w:val="28"/>
                <w:szCs w:val="28"/>
              </w:rPr>
              <w:t>28</w:t>
            </w:r>
          </w:p>
        </w:tc>
        <w:tc>
          <w:tcPr>
            <w:tcW w:w="3980" w:type="dxa"/>
          </w:tcPr>
          <w:p w:rsidR="00237E51" w:rsidRDefault="00BD754D">
            <w:pPr>
              <w:jc w:val="center"/>
              <w:rPr>
                <w:sz w:val="24"/>
                <w:szCs w:val="24"/>
              </w:rPr>
            </w:pPr>
            <w:r>
              <w:rPr>
                <w:rFonts w:hint="eastAsia"/>
                <w:sz w:val="24"/>
                <w:szCs w:val="24"/>
              </w:rPr>
              <w:t>石化、化工机械或化工工艺类</w:t>
            </w:r>
          </w:p>
        </w:tc>
        <w:tc>
          <w:tcPr>
            <w:tcW w:w="981" w:type="dxa"/>
            <w:vMerge w:val="restart"/>
          </w:tcPr>
          <w:p w:rsidR="00237E51" w:rsidRDefault="00237E51">
            <w:pPr>
              <w:jc w:val="center"/>
              <w:rPr>
                <w:sz w:val="24"/>
                <w:szCs w:val="24"/>
              </w:rPr>
            </w:pPr>
          </w:p>
        </w:tc>
      </w:tr>
      <w:tr w:rsidR="00237E51">
        <w:tc>
          <w:tcPr>
            <w:tcW w:w="2405" w:type="dxa"/>
          </w:tcPr>
          <w:p w:rsidR="00237E51" w:rsidRDefault="00BD754D">
            <w:pPr>
              <w:ind w:firstLineChars="100" w:firstLine="240"/>
              <w:jc w:val="center"/>
              <w:rPr>
                <w:sz w:val="24"/>
                <w:szCs w:val="24"/>
              </w:rPr>
            </w:pPr>
            <w:r>
              <w:rPr>
                <w:rFonts w:hint="eastAsia"/>
                <w:sz w:val="24"/>
                <w:szCs w:val="24"/>
              </w:rPr>
              <w:t>碳五碳九加氢</w:t>
            </w:r>
            <w:r>
              <w:rPr>
                <w:rFonts w:hint="eastAsia"/>
                <w:sz w:val="24"/>
                <w:szCs w:val="24"/>
              </w:rPr>
              <w:t>装置操作员</w:t>
            </w:r>
          </w:p>
        </w:tc>
        <w:tc>
          <w:tcPr>
            <w:tcW w:w="1418" w:type="dxa"/>
          </w:tcPr>
          <w:p w:rsidR="00237E51" w:rsidRDefault="00BD754D">
            <w:pPr>
              <w:jc w:val="center"/>
              <w:rPr>
                <w:sz w:val="28"/>
                <w:szCs w:val="28"/>
              </w:rPr>
            </w:pPr>
            <w:r>
              <w:rPr>
                <w:rFonts w:hint="eastAsia"/>
                <w:sz w:val="28"/>
                <w:szCs w:val="28"/>
              </w:rPr>
              <w:t>22</w:t>
            </w:r>
          </w:p>
        </w:tc>
        <w:tc>
          <w:tcPr>
            <w:tcW w:w="3980" w:type="dxa"/>
          </w:tcPr>
          <w:p w:rsidR="00237E51" w:rsidRDefault="00BD754D">
            <w:pPr>
              <w:jc w:val="center"/>
              <w:rPr>
                <w:sz w:val="28"/>
                <w:szCs w:val="28"/>
              </w:rPr>
            </w:pPr>
            <w:r>
              <w:rPr>
                <w:rFonts w:hint="eastAsia"/>
                <w:sz w:val="24"/>
                <w:szCs w:val="24"/>
              </w:rPr>
              <w:t>石化、化工机械或化工工艺类</w:t>
            </w:r>
          </w:p>
        </w:tc>
        <w:tc>
          <w:tcPr>
            <w:tcW w:w="981" w:type="dxa"/>
            <w:vMerge/>
          </w:tcPr>
          <w:p w:rsidR="00237E51" w:rsidRDefault="00237E51">
            <w:pPr>
              <w:jc w:val="center"/>
              <w:rPr>
                <w:sz w:val="28"/>
                <w:szCs w:val="28"/>
              </w:rPr>
            </w:pPr>
          </w:p>
        </w:tc>
      </w:tr>
      <w:tr w:rsidR="00237E51">
        <w:tc>
          <w:tcPr>
            <w:tcW w:w="2405" w:type="dxa"/>
          </w:tcPr>
          <w:p w:rsidR="00237E51" w:rsidRDefault="00BD754D">
            <w:pPr>
              <w:ind w:firstLineChars="100" w:firstLine="240"/>
              <w:jc w:val="center"/>
              <w:rPr>
                <w:sz w:val="24"/>
                <w:szCs w:val="24"/>
              </w:rPr>
            </w:pPr>
            <w:r>
              <w:rPr>
                <w:rFonts w:hint="eastAsia"/>
                <w:sz w:val="24"/>
                <w:szCs w:val="24"/>
              </w:rPr>
              <w:t>间戊二烯</w:t>
            </w:r>
            <w:r>
              <w:rPr>
                <w:rFonts w:hint="eastAsia"/>
                <w:sz w:val="24"/>
                <w:szCs w:val="24"/>
              </w:rPr>
              <w:t>装置操作员</w:t>
            </w:r>
          </w:p>
        </w:tc>
        <w:tc>
          <w:tcPr>
            <w:tcW w:w="1418" w:type="dxa"/>
          </w:tcPr>
          <w:p w:rsidR="00237E51" w:rsidRDefault="00BD754D">
            <w:pPr>
              <w:jc w:val="center"/>
              <w:rPr>
                <w:sz w:val="28"/>
                <w:szCs w:val="28"/>
              </w:rPr>
            </w:pPr>
            <w:r>
              <w:rPr>
                <w:rFonts w:hint="eastAsia"/>
                <w:sz w:val="28"/>
                <w:szCs w:val="28"/>
              </w:rPr>
              <w:t>13</w:t>
            </w:r>
          </w:p>
        </w:tc>
        <w:tc>
          <w:tcPr>
            <w:tcW w:w="3980" w:type="dxa"/>
          </w:tcPr>
          <w:p w:rsidR="00237E51" w:rsidRDefault="00BD754D">
            <w:pPr>
              <w:jc w:val="center"/>
              <w:rPr>
                <w:sz w:val="24"/>
                <w:szCs w:val="24"/>
              </w:rPr>
            </w:pPr>
            <w:r>
              <w:rPr>
                <w:rFonts w:hint="eastAsia"/>
                <w:sz w:val="24"/>
                <w:szCs w:val="24"/>
              </w:rPr>
              <w:t>石化、化工机械或化工工艺类</w:t>
            </w:r>
          </w:p>
        </w:tc>
        <w:tc>
          <w:tcPr>
            <w:tcW w:w="981" w:type="dxa"/>
            <w:vMerge/>
          </w:tcPr>
          <w:p w:rsidR="00237E51" w:rsidRDefault="00237E51">
            <w:pPr>
              <w:jc w:val="center"/>
              <w:rPr>
                <w:sz w:val="28"/>
                <w:szCs w:val="28"/>
              </w:rPr>
            </w:pPr>
          </w:p>
        </w:tc>
      </w:tr>
      <w:tr w:rsidR="00237E51">
        <w:tc>
          <w:tcPr>
            <w:tcW w:w="2405" w:type="dxa"/>
          </w:tcPr>
          <w:p w:rsidR="00237E51" w:rsidRDefault="00BD754D">
            <w:pPr>
              <w:ind w:firstLineChars="200" w:firstLine="480"/>
              <w:jc w:val="center"/>
              <w:rPr>
                <w:sz w:val="24"/>
                <w:szCs w:val="24"/>
              </w:rPr>
            </w:pPr>
            <w:r>
              <w:rPr>
                <w:rFonts w:hint="eastAsia"/>
                <w:sz w:val="24"/>
                <w:szCs w:val="24"/>
              </w:rPr>
              <w:t>合计</w:t>
            </w:r>
          </w:p>
        </w:tc>
        <w:tc>
          <w:tcPr>
            <w:tcW w:w="6379" w:type="dxa"/>
            <w:gridSpan w:val="3"/>
          </w:tcPr>
          <w:p w:rsidR="00237E51" w:rsidRDefault="00BD754D">
            <w:pPr>
              <w:ind w:firstLineChars="400" w:firstLine="1120"/>
              <w:jc w:val="center"/>
              <w:rPr>
                <w:sz w:val="28"/>
                <w:szCs w:val="28"/>
              </w:rPr>
            </w:pPr>
            <w:r>
              <w:rPr>
                <w:rFonts w:hint="eastAsia"/>
                <w:sz w:val="28"/>
                <w:szCs w:val="28"/>
              </w:rPr>
              <w:t>63</w:t>
            </w:r>
            <w:r>
              <w:rPr>
                <w:rFonts w:hint="eastAsia"/>
                <w:sz w:val="28"/>
                <w:szCs w:val="28"/>
              </w:rPr>
              <w:t>人</w:t>
            </w:r>
          </w:p>
        </w:tc>
      </w:tr>
    </w:tbl>
    <w:p w:rsidR="00237E51" w:rsidRDefault="00BD754D">
      <w:pPr>
        <w:rPr>
          <w:sz w:val="32"/>
          <w:szCs w:val="32"/>
        </w:rPr>
      </w:pPr>
      <w:r>
        <w:rPr>
          <w:rFonts w:hint="eastAsia"/>
          <w:sz w:val="28"/>
          <w:szCs w:val="28"/>
        </w:rPr>
        <w:lastRenderedPageBreak/>
        <w:t>联系人：浙江</w:t>
      </w:r>
      <w:r>
        <w:rPr>
          <w:rFonts w:hint="eastAsia"/>
          <w:sz w:val="28"/>
          <w:szCs w:val="28"/>
        </w:rPr>
        <w:t>德荣化工综合</w:t>
      </w:r>
      <w:r>
        <w:rPr>
          <w:rFonts w:hint="eastAsia"/>
          <w:sz w:val="28"/>
          <w:szCs w:val="28"/>
        </w:rPr>
        <w:t>部，</w:t>
      </w:r>
      <w:r>
        <w:rPr>
          <w:rFonts w:hint="eastAsia"/>
          <w:sz w:val="28"/>
          <w:szCs w:val="28"/>
        </w:rPr>
        <w:t>张</w:t>
      </w:r>
      <w:r>
        <w:rPr>
          <w:rFonts w:hint="eastAsia"/>
          <w:sz w:val="28"/>
          <w:szCs w:val="28"/>
        </w:rPr>
        <w:t>经理</w:t>
      </w:r>
      <w:r>
        <w:rPr>
          <w:rFonts w:hint="eastAsia"/>
          <w:sz w:val="32"/>
          <w:szCs w:val="32"/>
        </w:rPr>
        <w:t>13500277699</w:t>
      </w:r>
    </w:p>
    <w:p w:rsidR="00237E51" w:rsidRDefault="00BD754D">
      <w:pPr>
        <w:rPr>
          <w:sz w:val="32"/>
          <w:szCs w:val="32"/>
        </w:rPr>
      </w:pPr>
      <w:r>
        <w:rPr>
          <w:rFonts w:hint="eastAsia"/>
          <w:sz w:val="28"/>
          <w:szCs w:val="28"/>
        </w:rPr>
        <w:t>招聘</w:t>
      </w:r>
      <w:r>
        <w:rPr>
          <w:sz w:val="28"/>
          <w:szCs w:val="28"/>
        </w:rPr>
        <w:t>邮箱地址</w:t>
      </w:r>
      <w:r>
        <w:rPr>
          <w:rFonts w:hint="eastAsia"/>
          <w:sz w:val="28"/>
          <w:szCs w:val="28"/>
        </w:rPr>
        <w:t>：</w:t>
      </w:r>
      <w:r>
        <w:rPr>
          <w:rFonts w:hint="eastAsia"/>
          <w:sz w:val="28"/>
          <w:szCs w:val="28"/>
        </w:rPr>
        <w:t xml:space="preserve"> </w:t>
      </w:r>
      <w:r>
        <w:rPr>
          <w:rFonts w:hint="eastAsia"/>
          <w:sz w:val="28"/>
          <w:szCs w:val="28"/>
        </w:rPr>
        <w:t>zhangweiguang@derongchemicals.com</w:t>
      </w:r>
    </w:p>
    <w:p w:rsidR="00237E51" w:rsidRDefault="00BD754D">
      <w:pPr>
        <w:rPr>
          <w:sz w:val="28"/>
          <w:szCs w:val="28"/>
          <w:highlight w:val="yellow"/>
        </w:rPr>
      </w:pPr>
      <w:r>
        <w:rPr>
          <w:rFonts w:hint="eastAsia"/>
          <w:sz w:val="28"/>
          <w:szCs w:val="28"/>
          <w:highlight w:val="yellow"/>
        </w:rPr>
        <w:t>直接联系</w:t>
      </w:r>
      <w:r>
        <w:rPr>
          <w:sz w:val="28"/>
          <w:szCs w:val="28"/>
          <w:highlight w:val="yellow"/>
        </w:rPr>
        <w:t>人：</w:t>
      </w:r>
      <w:r>
        <w:rPr>
          <w:rFonts w:hint="eastAsia"/>
          <w:sz w:val="28"/>
          <w:szCs w:val="28"/>
          <w:highlight w:val="yellow"/>
        </w:rPr>
        <w:t>浙江</w:t>
      </w:r>
      <w:r>
        <w:rPr>
          <w:rFonts w:hint="eastAsia"/>
          <w:sz w:val="28"/>
          <w:szCs w:val="28"/>
          <w:highlight w:val="yellow"/>
        </w:rPr>
        <w:t>德荣</w:t>
      </w:r>
      <w:r>
        <w:rPr>
          <w:sz w:val="28"/>
          <w:szCs w:val="28"/>
          <w:highlight w:val="yellow"/>
        </w:rPr>
        <w:t>化工</w:t>
      </w:r>
      <w:r>
        <w:rPr>
          <w:rFonts w:hint="eastAsia"/>
          <w:sz w:val="28"/>
          <w:szCs w:val="28"/>
          <w:highlight w:val="yellow"/>
        </w:rPr>
        <w:t>综合</w:t>
      </w:r>
      <w:r>
        <w:rPr>
          <w:sz w:val="28"/>
          <w:szCs w:val="28"/>
          <w:highlight w:val="yellow"/>
        </w:rPr>
        <w:t>部，</w:t>
      </w:r>
      <w:r>
        <w:rPr>
          <w:rFonts w:hint="eastAsia"/>
          <w:sz w:val="28"/>
          <w:szCs w:val="28"/>
          <w:highlight w:val="yellow"/>
        </w:rPr>
        <w:t>李</w:t>
      </w:r>
      <w:r>
        <w:rPr>
          <w:rFonts w:hint="eastAsia"/>
          <w:sz w:val="28"/>
          <w:szCs w:val="28"/>
          <w:highlight w:val="yellow"/>
        </w:rPr>
        <w:t>经理</w:t>
      </w:r>
      <w:r>
        <w:rPr>
          <w:rFonts w:hint="eastAsia"/>
          <w:sz w:val="28"/>
          <w:szCs w:val="28"/>
          <w:highlight w:val="yellow"/>
        </w:rPr>
        <w:t>13186783965</w:t>
      </w:r>
    </w:p>
    <w:p w:rsidR="00237E51" w:rsidRDefault="00BD754D">
      <w:pPr>
        <w:rPr>
          <w:sz w:val="28"/>
          <w:szCs w:val="28"/>
          <w:highlight w:val="yellow"/>
        </w:rPr>
      </w:pPr>
      <w:r>
        <w:rPr>
          <w:rFonts w:hint="eastAsia"/>
          <w:sz w:val="28"/>
          <w:szCs w:val="28"/>
          <w:highlight w:val="yellow"/>
        </w:rPr>
        <w:t>招聘</w:t>
      </w:r>
      <w:r>
        <w:rPr>
          <w:sz w:val="28"/>
          <w:szCs w:val="28"/>
          <w:highlight w:val="yellow"/>
        </w:rPr>
        <w:t>邮箱地址</w:t>
      </w:r>
      <w:r>
        <w:rPr>
          <w:rFonts w:hint="eastAsia"/>
          <w:sz w:val="28"/>
          <w:szCs w:val="28"/>
          <w:highlight w:val="yellow"/>
        </w:rPr>
        <w:t>：</w:t>
      </w:r>
      <w:hyperlink r:id="rId5" w:history="1">
        <w:r>
          <w:rPr>
            <w:rStyle w:val="a7"/>
            <w:rFonts w:hint="eastAsia"/>
            <w:color w:val="auto"/>
            <w:sz w:val="28"/>
            <w:szCs w:val="28"/>
            <w:highlight w:val="yellow"/>
          </w:rPr>
          <w:t>liwenjie@derongchemicals.com</w:t>
        </w:r>
      </w:hyperlink>
    </w:p>
    <w:p w:rsidR="00237E51" w:rsidRDefault="00BD754D">
      <w:pPr>
        <w:rPr>
          <w:sz w:val="28"/>
          <w:szCs w:val="28"/>
          <w:highlight w:val="yellow"/>
        </w:rPr>
      </w:pPr>
      <w:r>
        <w:rPr>
          <w:rFonts w:hint="eastAsia"/>
          <w:sz w:val="28"/>
          <w:szCs w:val="28"/>
          <w:highlight w:val="yellow"/>
        </w:rPr>
        <w:t>（注：发送邮件内容包含以下资料：</w:t>
      </w:r>
      <w:r>
        <w:rPr>
          <w:rFonts w:hint="eastAsia"/>
          <w:sz w:val="28"/>
          <w:szCs w:val="28"/>
          <w:highlight w:val="yellow"/>
        </w:rPr>
        <w:t>1.</w:t>
      </w:r>
      <w:r>
        <w:rPr>
          <w:rFonts w:hint="eastAsia"/>
          <w:sz w:val="28"/>
          <w:szCs w:val="28"/>
          <w:highlight w:val="yellow"/>
        </w:rPr>
        <w:t>个人简历</w:t>
      </w:r>
      <w:r>
        <w:rPr>
          <w:rFonts w:hint="eastAsia"/>
          <w:sz w:val="28"/>
          <w:szCs w:val="28"/>
          <w:highlight w:val="yellow"/>
        </w:rPr>
        <w:t>2.</w:t>
      </w:r>
      <w:r>
        <w:rPr>
          <w:rFonts w:hint="eastAsia"/>
          <w:sz w:val="28"/>
          <w:szCs w:val="28"/>
          <w:highlight w:val="yellow"/>
        </w:rPr>
        <w:t>身份证、毕业证、学位证等各类证书的彩色扫描件电子版</w:t>
      </w:r>
      <w:r>
        <w:rPr>
          <w:rFonts w:hint="eastAsia"/>
          <w:sz w:val="28"/>
          <w:szCs w:val="28"/>
          <w:highlight w:val="yellow"/>
        </w:rPr>
        <w:t>3.</w:t>
      </w:r>
      <w:r>
        <w:rPr>
          <w:rFonts w:hint="eastAsia"/>
          <w:sz w:val="28"/>
          <w:szCs w:val="28"/>
          <w:highlight w:val="yellow"/>
        </w:rPr>
        <w:t>成绩单电子版扫描件）</w:t>
      </w:r>
    </w:p>
    <w:p w:rsidR="00BD754D" w:rsidRDefault="00BD754D">
      <w:pPr>
        <w:rPr>
          <w:sz w:val="28"/>
          <w:szCs w:val="28"/>
          <w:highlight w:val="yellow"/>
        </w:rPr>
      </w:pPr>
    </w:p>
    <w:p w:rsidR="00BD754D" w:rsidRDefault="00BD754D">
      <w:pPr>
        <w:rPr>
          <w:sz w:val="28"/>
          <w:szCs w:val="28"/>
          <w:highlight w:val="yellow"/>
        </w:rPr>
      </w:pPr>
    </w:p>
    <w:p w:rsidR="00BD754D" w:rsidRDefault="00BD754D">
      <w:pPr>
        <w:rPr>
          <w:rFonts w:hint="eastAsia"/>
          <w:sz w:val="28"/>
          <w:szCs w:val="28"/>
          <w:highlight w:val="yellow"/>
        </w:rPr>
      </w:pPr>
      <w:bookmarkStart w:id="0" w:name="_GoBack"/>
      <w:bookmarkEnd w:id="0"/>
    </w:p>
    <w:sectPr w:rsidR="00BD7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panose1 w:val="03000509000000000000"/>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9"/>
    <w:rsid w:val="00036489"/>
    <w:rsid w:val="00037DA6"/>
    <w:rsid w:val="00046E8B"/>
    <w:rsid w:val="000A278D"/>
    <w:rsid w:val="000B2DF6"/>
    <w:rsid w:val="00114101"/>
    <w:rsid w:val="001201E9"/>
    <w:rsid w:val="00140FA8"/>
    <w:rsid w:val="00146269"/>
    <w:rsid w:val="00171504"/>
    <w:rsid w:val="0019417E"/>
    <w:rsid w:val="001A310F"/>
    <w:rsid w:val="001B3FE8"/>
    <w:rsid w:val="001C5364"/>
    <w:rsid w:val="001F2AB1"/>
    <w:rsid w:val="001F6711"/>
    <w:rsid w:val="00200568"/>
    <w:rsid w:val="0022600E"/>
    <w:rsid w:val="00235D35"/>
    <w:rsid w:val="00237E51"/>
    <w:rsid w:val="0024070B"/>
    <w:rsid w:val="002A3AFB"/>
    <w:rsid w:val="002B0580"/>
    <w:rsid w:val="002D0718"/>
    <w:rsid w:val="002D36F8"/>
    <w:rsid w:val="002D62EC"/>
    <w:rsid w:val="0030365F"/>
    <w:rsid w:val="00343B89"/>
    <w:rsid w:val="00365A73"/>
    <w:rsid w:val="00380F9A"/>
    <w:rsid w:val="0039335B"/>
    <w:rsid w:val="003C3ED8"/>
    <w:rsid w:val="003D2458"/>
    <w:rsid w:val="003E19CF"/>
    <w:rsid w:val="004042FE"/>
    <w:rsid w:val="00424A4B"/>
    <w:rsid w:val="004564D8"/>
    <w:rsid w:val="00467765"/>
    <w:rsid w:val="004A6608"/>
    <w:rsid w:val="004D3062"/>
    <w:rsid w:val="004E32C0"/>
    <w:rsid w:val="004F3D86"/>
    <w:rsid w:val="00506305"/>
    <w:rsid w:val="00510FF2"/>
    <w:rsid w:val="00516763"/>
    <w:rsid w:val="00517435"/>
    <w:rsid w:val="00533E2D"/>
    <w:rsid w:val="00556785"/>
    <w:rsid w:val="00572091"/>
    <w:rsid w:val="00572328"/>
    <w:rsid w:val="005767C1"/>
    <w:rsid w:val="005A36EB"/>
    <w:rsid w:val="005A629C"/>
    <w:rsid w:val="005B0938"/>
    <w:rsid w:val="005C45EB"/>
    <w:rsid w:val="00630F33"/>
    <w:rsid w:val="0067606D"/>
    <w:rsid w:val="006912D4"/>
    <w:rsid w:val="00692340"/>
    <w:rsid w:val="006A05D1"/>
    <w:rsid w:val="006B3993"/>
    <w:rsid w:val="006B4A38"/>
    <w:rsid w:val="006E4B8E"/>
    <w:rsid w:val="006F5B5F"/>
    <w:rsid w:val="00723302"/>
    <w:rsid w:val="00750081"/>
    <w:rsid w:val="007548EE"/>
    <w:rsid w:val="007C2C58"/>
    <w:rsid w:val="007F6AF8"/>
    <w:rsid w:val="008160F3"/>
    <w:rsid w:val="00824D6B"/>
    <w:rsid w:val="0083583B"/>
    <w:rsid w:val="0083718E"/>
    <w:rsid w:val="0084495D"/>
    <w:rsid w:val="00882530"/>
    <w:rsid w:val="008E2171"/>
    <w:rsid w:val="009209F7"/>
    <w:rsid w:val="0093341E"/>
    <w:rsid w:val="009D22F1"/>
    <w:rsid w:val="009E485B"/>
    <w:rsid w:val="009F52C4"/>
    <w:rsid w:val="00A12250"/>
    <w:rsid w:val="00A42745"/>
    <w:rsid w:val="00A521E9"/>
    <w:rsid w:val="00AC6B76"/>
    <w:rsid w:val="00B15BF6"/>
    <w:rsid w:val="00B422C1"/>
    <w:rsid w:val="00B7063A"/>
    <w:rsid w:val="00BA5C58"/>
    <w:rsid w:val="00BD4FE2"/>
    <w:rsid w:val="00BD6CB2"/>
    <w:rsid w:val="00BD7474"/>
    <w:rsid w:val="00BD754D"/>
    <w:rsid w:val="00C0347C"/>
    <w:rsid w:val="00C0702A"/>
    <w:rsid w:val="00D0332B"/>
    <w:rsid w:val="00D17CF5"/>
    <w:rsid w:val="00D25501"/>
    <w:rsid w:val="00D554C5"/>
    <w:rsid w:val="00D5597C"/>
    <w:rsid w:val="00D63570"/>
    <w:rsid w:val="00D8106E"/>
    <w:rsid w:val="00DC00DD"/>
    <w:rsid w:val="00DF05B7"/>
    <w:rsid w:val="00E44306"/>
    <w:rsid w:val="00E57736"/>
    <w:rsid w:val="00E72D9A"/>
    <w:rsid w:val="00E75CFE"/>
    <w:rsid w:val="00E9367A"/>
    <w:rsid w:val="00EB3011"/>
    <w:rsid w:val="00EC3043"/>
    <w:rsid w:val="00F12F09"/>
    <w:rsid w:val="00F21582"/>
    <w:rsid w:val="00F269AD"/>
    <w:rsid w:val="00F416E3"/>
    <w:rsid w:val="00F57CC0"/>
    <w:rsid w:val="00FE156F"/>
    <w:rsid w:val="00FE5504"/>
    <w:rsid w:val="033C63D9"/>
    <w:rsid w:val="068C1350"/>
    <w:rsid w:val="07CC0F86"/>
    <w:rsid w:val="084735F6"/>
    <w:rsid w:val="0D1526A3"/>
    <w:rsid w:val="119440A4"/>
    <w:rsid w:val="1C5E4635"/>
    <w:rsid w:val="1F5B56AF"/>
    <w:rsid w:val="29C03A4E"/>
    <w:rsid w:val="30082174"/>
    <w:rsid w:val="34E24CCC"/>
    <w:rsid w:val="35FF07B0"/>
    <w:rsid w:val="3EF72509"/>
    <w:rsid w:val="40B11731"/>
    <w:rsid w:val="41E06E75"/>
    <w:rsid w:val="4A273025"/>
    <w:rsid w:val="4B815673"/>
    <w:rsid w:val="55520A5B"/>
    <w:rsid w:val="611D04CC"/>
    <w:rsid w:val="67895B9E"/>
    <w:rsid w:val="73104676"/>
    <w:rsid w:val="77E647D3"/>
    <w:rsid w:val="784B2FA3"/>
    <w:rsid w:val="7BC60403"/>
    <w:rsid w:val="7EAF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18114-32AA-420E-AEFA-B8E688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uiPriority w:val="99"/>
    <w:unhideWhenUsed/>
    <w:qFormat/>
    <w:rPr>
      <w:color w:val="0000FF"/>
      <w:u w:val="single"/>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styleId="a9">
    <w:name w:val="annotation reference"/>
    <w:basedOn w:val="a0"/>
    <w:uiPriority w:val="99"/>
    <w:semiHidden/>
    <w:unhideWhenUsed/>
    <w:rsid w:val="00BD754D"/>
    <w:rPr>
      <w:sz w:val="21"/>
      <w:szCs w:val="21"/>
    </w:rPr>
  </w:style>
  <w:style w:type="paragraph" w:styleId="aa">
    <w:name w:val="annotation text"/>
    <w:basedOn w:val="a"/>
    <w:link w:val="Char2"/>
    <w:uiPriority w:val="99"/>
    <w:semiHidden/>
    <w:unhideWhenUsed/>
    <w:rsid w:val="00BD754D"/>
    <w:pPr>
      <w:jc w:val="left"/>
    </w:pPr>
  </w:style>
  <w:style w:type="character" w:customStyle="1" w:styleId="Char2">
    <w:name w:val="批注文字 Char"/>
    <w:basedOn w:val="a0"/>
    <w:link w:val="aa"/>
    <w:uiPriority w:val="99"/>
    <w:semiHidden/>
    <w:rsid w:val="00BD754D"/>
    <w:rPr>
      <w:rFonts w:asciiTheme="minorHAnsi" w:eastAsiaTheme="minorEastAsia" w:hAnsiTheme="minorHAnsi" w:cstheme="minorBidi"/>
      <w:kern w:val="2"/>
      <w:sz w:val="21"/>
      <w:szCs w:val="22"/>
    </w:rPr>
  </w:style>
  <w:style w:type="paragraph" w:styleId="ab">
    <w:name w:val="annotation subject"/>
    <w:basedOn w:val="aa"/>
    <w:next w:val="aa"/>
    <w:link w:val="Char3"/>
    <w:uiPriority w:val="99"/>
    <w:semiHidden/>
    <w:unhideWhenUsed/>
    <w:rsid w:val="00BD754D"/>
    <w:rPr>
      <w:b/>
      <w:bCs/>
    </w:rPr>
  </w:style>
  <w:style w:type="character" w:customStyle="1" w:styleId="Char3">
    <w:name w:val="批注主题 Char"/>
    <w:basedOn w:val="Char2"/>
    <w:link w:val="ab"/>
    <w:uiPriority w:val="99"/>
    <w:semiHidden/>
    <w:rsid w:val="00BD754D"/>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wenjie@derongchemic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刘寒月</cp:lastModifiedBy>
  <cp:revision>14</cp:revision>
  <dcterms:created xsi:type="dcterms:W3CDTF">2020-03-14T08:51:00Z</dcterms:created>
  <dcterms:modified xsi:type="dcterms:W3CDTF">2020-06-02T07:37:00Z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