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02" w:rsidRDefault="00BE5502">
      <w:pPr>
        <w:jc w:val="left"/>
        <w:rPr>
          <w:rFonts w:ascii="微软雅黑" w:eastAsia="微软雅黑" w:hAnsi="微软雅黑"/>
          <w:sz w:val="24"/>
          <w:szCs w:val="24"/>
        </w:rPr>
      </w:pPr>
    </w:p>
    <w:p w:rsidR="00BE5502" w:rsidRDefault="00465CFD">
      <w:pPr>
        <w:jc w:val="center"/>
        <w:rPr>
          <w:rFonts w:ascii="微软雅黑" w:eastAsia="微软雅黑" w:hAnsi="微软雅黑"/>
          <w:sz w:val="36"/>
          <w:szCs w:val="24"/>
        </w:rPr>
      </w:pPr>
      <w:r>
        <w:rPr>
          <w:rFonts w:ascii="微软雅黑" w:eastAsia="微软雅黑" w:hAnsi="微软雅黑" w:hint="eastAsia"/>
          <w:color w:val="000000"/>
          <w:sz w:val="36"/>
          <w:szCs w:val="24"/>
          <w:shd w:val="clear" w:color="auto" w:fill="FFFFFF"/>
        </w:rPr>
        <w:t>广东宏工物料自动化系统有限公司</w:t>
      </w:r>
      <w:r>
        <w:rPr>
          <w:rFonts w:ascii="微软雅黑" w:eastAsia="微软雅黑" w:hAnsi="微软雅黑" w:hint="eastAsia"/>
          <w:sz w:val="36"/>
          <w:szCs w:val="24"/>
        </w:rPr>
        <w:t>公司招聘需求</w:t>
      </w:r>
    </w:p>
    <w:p w:rsidR="00BE5502" w:rsidRDefault="00BE5502">
      <w:pPr>
        <w:ind w:firstLineChars="900" w:firstLine="2160"/>
        <w:jc w:val="left"/>
        <w:rPr>
          <w:rFonts w:ascii="微软雅黑" w:eastAsia="微软雅黑" w:hAnsi="微软雅黑"/>
          <w:sz w:val="24"/>
          <w:szCs w:val="24"/>
        </w:rPr>
      </w:pPr>
    </w:p>
    <w:p w:rsidR="00BE5502" w:rsidRDefault="00465CF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广东宏工物料自动化系统有限公司</w:t>
      </w:r>
      <w:r>
        <w:rPr>
          <w:rFonts w:ascii="微软雅黑" w:eastAsia="微软雅黑" w:hAnsi="微软雅黑" w:hint="eastAsia"/>
          <w:sz w:val="24"/>
          <w:szCs w:val="24"/>
        </w:rPr>
        <w:t>公司提供招聘岗位数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12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个，合计招聘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60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人。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BE5502" w:rsidRDefault="00465CF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企业简介：广东宏工物料自动化系统有限公司，成立于</w:t>
      </w:r>
      <w:r>
        <w:rPr>
          <w:rFonts w:ascii="微软雅黑" w:eastAsia="微软雅黑" w:hAnsi="微软雅黑" w:hint="eastAsia"/>
          <w:sz w:val="24"/>
          <w:szCs w:val="24"/>
        </w:rPr>
        <w:t>2008</w:t>
      </w:r>
      <w:r>
        <w:rPr>
          <w:rFonts w:ascii="微软雅黑" w:eastAsia="微软雅黑" w:hAnsi="微软雅黑" w:hint="eastAsia"/>
          <w:sz w:val="24"/>
          <w:szCs w:val="24"/>
        </w:rPr>
        <w:t>年，总部位于广东省东莞市，是国家高新技术企业，为客户提供物料的气力输送系统、粉体输送系统、自动配料系统、真空上料系统、储存破拱系统、计量配料系统等一系列完善的物料处理系统解决方案。在物料处理和工业自动化领域孜孜以求、持续创新、不断超越，引领着国内物料自动化行业的发展方向。公司在职员工近</w:t>
      </w:r>
      <w:r>
        <w:rPr>
          <w:rFonts w:ascii="微软雅黑" w:eastAsia="微软雅黑" w:hAnsi="微软雅黑" w:hint="eastAsia"/>
          <w:sz w:val="24"/>
          <w:szCs w:val="24"/>
        </w:rPr>
        <w:t>500</w:t>
      </w:r>
      <w:r>
        <w:rPr>
          <w:rFonts w:ascii="微软雅黑" w:eastAsia="微软雅黑" w:hAnsi="微软雅黑" w:hint="eastAsia"/>
          <w:sz w:val="24"/>
          <w:szCs w:val="24"/>
        </w:rPr>
        <w:t>人，拥有两个研发团队（粉体系和匀浆系），三个制造中心（东莞、无锡和株洲）、四个设计团队，其中产品研发和项目设计人员多达</w:t>
      </w:r>
      <w:r>
        <w:rPr>
          <w:rFonts w:ascii="微软雅黑" w:eastAsia="微软雅黑" w:hAnsi="微软雅黑" w:hint="eastAsia"/>
          <w:sz w:val="24"/>
          <w:szCs w:val="24"/>
        </w:rPr>
        <w:t>200</w:t>
      </w:r>
      <w:r>
        <w:rPr>
          <w:rFonts w:ascii="微软雅黑" w:eastAsia="微软雅黑" w:hAnsi="微软雅黑" w:hint="eastAsia"/>
          <w:sz w:val="24"/>
          <w:szCs w:val="24"/>
        </w:rPr>
        <w:t>名。经过十余年的努力，宏工现已发展成为市</w:t>
      </w:r>
      <w:r>
        <w:rPr>
          <w:rFonts w:ascii="微软雅黑" w:eastAsia="微软雅黑" w:hAnsi="微软雅黑" w:hint="eastAsia"/>
          <w:sz w:val="24"/>
          <w:szCs w:val="24"/>
        </w:rPr>
        <w:t>场占有率居全国前列的行业领先企业。</w:t>
      </w:r>
    </w:p>
    <w:p w:rsidR="00BE5502" w:rsidRDefault="00465CF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在产品研发上，宏工坚持“让物料处理更简单”的使命。宏工具有强大的自主研发与自主创新能力，与国家</w:t>
      </w:r>
      <w:r>
        <w:rPr>
          <w:rFonts w:ascii="微软雅黑" w:eastAsia="微软雅黑" w:hAnsi="微软雅黑" w:hint="eastAsia"/>
          <w:sz w:val="24"/>
          <w:szCs w:val="24"/>
        </w:rPr>
        <w:t>211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985</w:t>
      </w:r>
      <w:r>
        <w:rPr>
          <w:rFonts w:ascii="微软雅黑" w:eastAsia="微软雅黑" w:hAnsi="微软雅黑" w:hint="eastAsia"/>
          <w:sz w:val="24"/>
          <w:szCs w:val="24"/>
        </w:rPr>
        <w:t>重点院校进行产学研合作，目前已组建成一个媲美欧美的自动化设备研发团队。</w:t>
      </w:r>
      <w:r>
        <w:rPr>
          <w:rFonts w:ascii="微软雅黑" w:eastAsia="微软雅黑" w:hAnsi="微软雅黑" w:hint="eastAsia"/>
          <w:sz w:val="24"/>
          <w:szCs w:val="24"/>
        </w:rPr>
        <w:t>2019</w:t>
      </w:r>
      <w:r>
        <w:rPr>
          <w:rFonts w:ascii="微软雅黑" w:eastAsia="微软雅黑" w:hAnsi="微软雅黑" w:hint="eastAsia"/>
          <w:sz w:val="24"/>
          <w:szCs w:val="24"/>
        </w:rPr>
        <w:t>年宏工投资</w:t>
      </w: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亿元，在湖南株洲建设以“工程研发”为核心的大型生产基地（</w:t>
      </w:r>
      <w:r>
        <w:rPr>
          <w:rFonts w:ascii="微软雅黑" w:eastAsia="微软雅黑" w:hAnsi="微软雅黑" w:hint="eastAsia"/>
          <w:sz w:val="24"/>
          <w:szCs w:val="24"/>
        </w:rPr>
        <w:t>200</w:t>
      </w:r>
      <w:r>
        <w:rPr>
          <w:rFonts w:ascii="微软雅黑" w:eastAsia="微软雅黑" w:hAnsi="微软雅黑" w:hint="eastAsia"/>
          <w:sz w:val="24"/>
          <w:szCs w:val="24"/>
        </w:rPr>
        <w:t>亩），正逐步实现变被动设计为主动研发的华丽转身。</w:t>
      </w:r>
    </w:p>
    <w:p w:rsidR="00BE5502" w:rsidRDefault="00465CFD">
      <w:pPr>
        <w:ind w:firstLineChars="200" w:firstLine="480"/>
        <w:rPr>
          <w:rFonts w:ascii="微软雅黑" w:eastAsia="微软雅黑" w:hAnsi="微软雅黑"/>
          <w:b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为实现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“成为全球领先的物料处理系统综合服务商”愿景，且正值宏工倍增式快速发展与</w:t>
      </w:r>
      <w:r>
        <w:rPr>
          <w:rFonts w:ascii="微软雅黑" w:eastAsia="微软雅黑" w:hAnsi="微软雅黑" w:hint="eastAsia"/>
          <w:sz w:val="24"/>
          <w:szCs w:val="24"/>
        </w:rPr>
        <w:t>IPO</w:t>
      </w:r>
      <w:r>
        <w:rPr>
          <w:rFonts w:ascii="微软雅黑" w:eastAsia="微软雅黑" w:hAnsi="微软雅黑" w:hint="eastAsia"/>
          <w:sz w:val="24"/>
          <w:szCs w:val="24"/>
        </w:rPr>
        <w:t>上市阶段，诚邀大量优秀学子加入我们共创未来！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BE5502" w:rsidRDefault="00BE5502">
      <w:pPr>
        <w:ind w:firstLine="645"/>
        <w:jc w:val="left"/>
        <w:rPr>
          <w:rFonts w:ascii="微软雅黑" w:eastAsia="微软雅黑" w:hAnsi="微软雅黑"/>
          <w:sz w:val="24"/>
          <w:szCs w:val="24"/>
        </w:rPr>
      </w:pP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：工艺助理工程师（</w:t>
      </w:r>
      <w:r>
        <w:rPr>
          <w:rFonts w:ascii="微软雅黑" w:eastAsia="微软雅黑" w:hAnsi="微软雅黑" w:hint="eastAsia"/>
          <w:sz w:val="24"/>
          <w:szCs w:val="24"/>
        </w:rPr>
        <w:t>方案）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4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．化学工程与工艺，食品科学与工程类等相关专业。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ind w:leftChars="200"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根据客户需求，提出自动化解决方案，并配合客户完成产线整体规划；</w:t>
      </w:r>
      <w:r>
        <w:rPr>
          <w:rFonts w:ascii="微软雅黑" w:eastAsia="微软雅黑" w:hAnsi="微软雅黑"/>
          <w:sz w:val="24"/>
          <w:szCs w:val="24"/>
        </w:rPr>
        <w:br/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绘制解决方案的设计图纸</w:t>
      </w:r>
      <w:r>
        <w:rPr>
          <w:rFonts w:ascii="微软雅黑" w:eastAsia="微软雅黑" w:hAnsi="微软雅黑"/>
          <w:sz w:val="24"/>
          <w:szCs w:val="24"/>
        </w:rPr>
        <w:t>——</w:t>
      </w:r>
      <w:r>
        <w:rPr>
          <w:rFonts w:ascii="微软雅黑" w:eastAsia="微软雅黑" w:hAnsi="微软雅黑"/>
          <w:sz w:val="24"/>
          <w:szCs w:val="24"/>
        </w:rPr>
        <w:t>工艺流程图、生产线规划布置图、三维图；</w:t>
      </w:r>
      <w:r>
        <w:rPr>
          <w:rFonts w:ascii="微软雅黑" w:eastAsia="微软雅黑" w:hAnsi="微软雅黑"/>
          <w:sz w:val="24"/>
          <w:szCs w:val="24"/>
        </w:rPr>
        <w:br/>
        <w:t>3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技术文件制作</w:t>
      </w:r>
      <w:r>
        <w:rPr>
          <w:rFonts w:ascii="微软雅黑" w:eastAsia="微软雅黑" w:hAnsi="微软雅黑"/>
          <w:sz w:val="24"/>
          <w:szCs w:val="24"/>
        </w:rPr>
        <w:t>——</w:t>
      </w:r>
      <w:r>
        <w:rPr>
          <w:rFonts w:ascii="微软雅黑" w:eastAsia="微软雅黑" w:hAnsi="微软雅黑"/>
          <w:sz w:val="24"/>
          <w:szCs w:val="24"/>
        </w:rPr>
        <w:t>系统设备清单、方案说明、技术协议；</w:t>
      </w:r>
      <w:r>
        <w:rPr>
          <w:rFonts w:ascii="微软雅黑" w:eastAsia="微软雅黑" w:hAnsi="微软雅黑"/>
          <w:sz w:val="24"/>
          <w:szCs w:val="24"/>
        </w:rPr>
        <w:br/>
        <w:t>4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应标文件制作</w:t>
      </w:r>
      <w:r>
        <w:rPr>
          <w:rFonts w:ascii="微软雅黑" w:eastAsia="微软雅黑" w:hAnsi="微软雅黑"/>
          <w:sz w:val="24"/>
          <w:szCs w:val="24"/>
        </w:rPr>
        <w:t>——</w:t>
      </w:r>
      <w:r>
        <w:rPr>
          <w:rFonts w:ascii="微软雅黑" w:eastAsia="微软雅黑" w:hAnsi="微软雅黑"/>
          <w:sz w:val="24"/>
          <w:szCs w:val="24"/>
        </w:rPr>
        <w:t>根据客户招标文件要求，制作投标文件；</w:t>
      </w:r>
      <w:r>
        <w:rPr>
          <w:rFonts w:ascii="微软雅黑" w:eastAsia="微软雅黑" w:hAnsi="微软雅黑"/>
          <w:sz w:val="24"/>
          <w:szCs w:val="24"/>
        </w:rPr>
        <w:br/>
        <w:t>5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技术转交</w:t>
      </w:r>
      <w:r>
        <w:rPr>
          <w:rFonts w:ascii="微软雅黑" w:eastAsia="微软雅黑" w:hAnsi="微软雅黑"/>
          <w:sz w:val="24"/>
          <w:szCs w:val="24"/>
        </w:rPr>
        <w:t>——</w:t>
      </w:r>
      <w:r>
        <w:rPr>
          <w:rFonts w:ascii="微软雅黑" w:eastAsia="微软雅黑" w:hAnsi="微软雅黑"/>
          <w:sz w:val="24"/>
          <w:szCs w:val="24"/>
        </w:rPr>
        <w:t>将已签项目的技术资料，转交项目设计部进行项目详细设计，并通过会议的形式介绍项目情况，解答</w:t>
      </w:r>
      <w:r>
        <w:rPr>
          <w:rFonts w:ascii="微软雅黑" w:eastAsia="微软雅黑" w:hAnsi="微软雅黑"/>
          <w:sz w:val="24"/>
          <w:szCs w:val="24"/>
        </w:rPr>
        <w:t>相关疑问。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：设计助理工程师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15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．机械设计制造及其自动化、机电一体化等相关专业。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1</w:t>
      </w:r>
      <w:r>
        <w:rPr>
          <w:rFonts w:ascii="微软雅黑" w:eastAsia="微软雅黑" w:hAnsi="微软雅黑" w:hint="eastAsia"/>
        </w:rPr>
        <w:t>．</w:t>
      </w:r>
      <w:r>
        <w:rPr>
          <w:rFonts w:ascii="微软雅黑" w:eastAsia="微软雅黑" w:hAnsi="微软雅黑" w:cs="Arial"/>
          <w:color w:val="000000"/>
        </w:rPr>
        <w:t>制作图设计绘制、设备</w:t>
      </w:r>
      <w:r>
        <w:rPr>
          <w:rFonts w:ascii="微软雅黑" w:eastAsia="微软雅黑" w:hAnsi="微软雅黑" w:cs="Arial"/>
          <w:color w:val="000000"/>
        </w:rPr>
        <w:t>BOM</w:t>
      </w:r>
      <w:r>
        <w:rPr>
          <w:rFonts w:ascii="微软雅黑" w:eastAsia="微软雅黑" w:hAnsi="微软雅黑" w:cs="Arial"/>
          <w:color w:val="000000"/>
        </w:rPr>
        <w:t>表制作；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2</w:t>
      </w:r>
      <w:r>
        <w:rPr>
          <w:rFonts w:ascii="微软雅黑" w:eastAsia="微软雅黑" w:hAnsi="微软雅黑" w:hint="eastAsia"/>
        </w:rPr>
        <w:t>．</w:t>
      </w:r>
      <w:r>
        <w:rPr>
          <w:rFonts w:ascii="微软雅黑" w:eastAsia="微软雅黑" w:hAnsi="微软雅黑" w:cs="Arial"/>
          <w:color w:val="000000"/>
        </w:rPr>
        <w:t>设备下发制作后与生产部门进行技术交底；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3</w:t>
      </w:r>
      <w:r>
        <w:rPr>
          <w:rFonts w:ascii="微软雅黑" w:eastAsia="微软雅黑" w:hAnsi="微软雅黑" w:hint="eastAsia"/>
        </w:rPr>
        <w:t>．</w:t>
      </w:r>
      <w:r>
        <w:rPr>
          <w:rFonts w:ascii="微软雅黑" w:eastAsia="微软雅黑" w:hAnsi="微软雅黑" w:cs="Arial"/>
          <w:color w:val="000000"/>
        </w:rPr>
        <w:t>协助工程师工作。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：品质助理工程师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2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．机械设计制造及其自动化、机电一体化等相关专业。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1</w:t>
      </w:r>
      <w:r>
        <w:rPr>
          <w:rFonts w:ascii="微软雅黑" w:eastAsia="微软雅黑" w:hAnsi="微软雅黑" w:cs="Arial"/>
          <w:color w:val="000000"/>
        </w:rPr>
        <w:t>、制定过程质量（工序与成品）检验规范；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2</w:t>
      </w:r>
      <w:r>
        <w:rPr>
          <w:rFonts w:ascii="微软雅黑" w:eastAsia="微软雅黑" w:hAnsi="微软雅黑" w:cs="Arial"/>
          <w:color w:val="000000"/>
        </w:rPr>
        <w:t>、指导过程检验员日常检验工作；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3</w:t>
      </w:r>
      <w:r>
        <w:rPr>
          <w:rFonts w:ascii="微软雅黑" w:eastAsia="微软雅黑" w:hAnsi="微软雅黑" w:cs="Arial"/>
          <w:color w:val="000000"/>
        </w:rPr>
        <w:t>、主导工序质量的改善与能力提升；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4</w:t>
      </w:r>
      <w:r>
        <w:rPr>
          <w:rFonts w:ascii="微软雅黑" w:eastAsia="微软雅黑" w:hAnsi="微软雅黑" w:cs="Arial"/>
          <w:color w:val="000000"/>
        </w:rPr>
        <w:t>、主导组织过程质量与产品质量的审核工作；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5</w:t>
      </w:r>
      <w:r>
        <w:rPr>
          <w:rFonts w:ascii="微软雅黑" w:eastAsia="微软雅黑" w:hAnsi="微软雅黑" w:cs="Arial"/>
          <w:color w:val="000000"/>
        </w:rPr>
        <w:t>、质量统计工具的引进与应用；</w:t>
      </w:r>
    </w:p>
    <w:p w:rsidR="00BE5502" w:rsidRDefault="00465CFD">
      <w:pPr>
        <w:pStyle w:val="a3"/>
        <w:spacing w:before="75" w:beforeAutospacing="0" w:after="75" w:afterAutospacing="0"/>
        <w:ind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6</w:t>
      </w:r>
      <w:r>
        <w:rPr>
          <w:rFonts w:ascii="微软雅黑" w:eastAsia="微软雅黑" w:hAnsi="微软雅黑" w:cs="Arial"/>
          <w:color w:val="000000"/>
        </w:rPr>
        <w:t>、安装现场质量的指导。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：研发助理工程师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工作地点：株洲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8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年应届毕业生，硕士及以上学历；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．机械设计制造及其自动化专业。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widowControl/>
        <w:numPr>
          <w:ilvl w:val="0"/>
          <w:numId w:val="1"/>
        </w:numPr>
        <w:spacing w:before="75" w:after="75"/>
        <w:ind w:left="0"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根据产品研发要求进行实验方案设计；</w:t>
      </w:r>
    </w:p>
    <w:p w:rsidR="00BE5502" w:rsidRDefault="00465CFD">
      <w:pPr>
        <w:widowControl/>
        <w:numPr>
          <w:ilvl w:val="0"/>
          <w:numId w:val="1"/>
        </w:numPr>
        <w:spacing w:before="75" w:after="75"/>
        <w:ind w:left="0"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根据产品性能及成本要求，选取合适的原材料进行产品研发；</w:t>
      </w:r>
    </w:p>
    <w:p w:rsidR="00BE5502" w:rsidRDefault="00465CFD">
      <w:pPr>
        <w:widowControl/>
        <w:numPr>
          <w:ilvl w:val="0"/>
          <w:numId w:val="1"/>
        </w:numPr>
        <w:spacing w:before="75" w:after="75"/>
        <w:ind w:left="0"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根据客户反馈的产品品质的信息，进行技术优化，改善、提升产品品质；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 4.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总结实验结果，并按规定格式形成技术文档；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 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lastRenderedPageBreak/>
        <w:t> 5.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对内外部客户提出的技术需求给予解决方案或现场技术支持。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：工艺助理工程师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3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．机械设计制造及其自动化、机电一体化等专业。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工艺的编制；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工艺的问题处理；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工艺的修改；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技术支持。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：生产储干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2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</w:t>
      </w:r>
      <w:r>
        <w:rPr>
          <w:rFonts w:ascii="微软雅黑" w:eastAsia="微软雅黑" w:hAnsi="微软雅黑" w:hint="eastAsia"/>
          <w:sz w:val="24"/>
          <w:szCs w:val="24"/>
        </w:rPr>
        <w:t>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．机械设计制造及其自动化、机电一体化等专业。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widowControl/>
        <w:spacing w:before="75" w:after="75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部门管理制度建设与管理，生产计划的实施工作；</w:t>
      </w:r>
    </w:p>
    <w:p w:rsidR="00BE5502" w:rsidRDefault="00465CFD">
      <w:pPr>
        <w:widowControl/>
        <w:spacing w:before="75" w:after="75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产品质量的管理，部门人员的管理；</w:t>
      </w:r>
    </w:p>
    <w:p w:rsidR="00BE5502" w:rsidRDefault="00465CFD">
      <w:pPr>
        <w:widowControl/>
        <w:spacing w:before="75" w:after="75"/>
        <w:ind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lastRenderedPageBreak/>
        <w:t>3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生产设备管理，部门的日常管理。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：销售助理专员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6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．理工类、市场营销等专业。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协助销售工作，销售合同的管理工作；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售后配件报价工作，售后费用开票及收款；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销售部内部文件档案管理，对销售部人员行程安排；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其他相关工作。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：项目管理助理工程师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3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．机械工程，机械设计制造及其自动化，机械电子工程，过程装备与控制工程等专业。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协助项目的启动与计划的制定；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监控与跟进项目进度；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lastRenderedPageBreak/>
        <w:t>3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施工现场管理；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现场物料管理；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费用管理、工程验收管理、生产安全管理；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其它相关工作。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9</w:t>
      </w:r>
      <w:r>
        <w:rPr>
          <w:rFonts w:ascii="微软雅黑" w:eastAsia="微软雅黑" w:hAnsi="微软雅黑" w:hint="eastAsia"/>
          <w:sz w:val="24"/>
          <w:szCs w:val="24"/>
        </w:rPr>
        <w:t>：电气助理工程师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10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．自动化，电气工程等专业。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ind w:leftChars="200"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根据机电对接表</w:t>
      </w:r>
      <w:r>
        <w:rPr>
          <w:rFonts w:ascii="微软雅黑" w:eastAsia="微软雅黑" w:hAnsi="微软雅黑"/>
          <w:sz w:val="24"/>
          <w:szCs w:val="24"/>
        </w:rPr>
        <w:t>,</w:t>
      </w:r>
      <w:r>
        <w:rPr>
          <w:rFonts w:ascii="微软雅黑" w:eastAsia="微软雅黑" w:hAnsi="微软雅黑"/>
          <w:sz w:val="24"/>
          <w:szCs w:val="24"/>
        </w:rPr>
        <w:t>能够独立设计电气控制系统并转化成图纸和清单；</w:t>
      </w:r>
      <w:r>
        <w:rPr>
          <w:rFonts w:ascii="微软雅黑" w:eastAsia="微软雅黑" w:hAnsi="微软雅黑"/>
          <w:sz w:val="24"/>
          <w:szCs w:val="24"/>
        </w:rPr>
        <w:br/>
        <w:t>2.</w:t>
      </w:r>
      <w:r>
        <w:rPr>
          <w:rFonts w:ascii="微软雅黑" w:eastAsia="微软雅黑" w:hAnsi="微软雅黑"/>
          <w:sz w:val="24"/>
          <w:szCs w:val="24"/>
        </w:rPr>
        <w:t>熟悉西门子元件选型、</w:t>
      </w:r>
      <w:r>
        <w:rPr>
          <w:rFonts w:ascii="微软雅黑" w:eastAsia="微软雅黑" w:hAnsi="微软雅黑"/>
          <w:sz w:val="24"/>
          <w:szCs w:val="24"/>
        </w:rPr>
        <w:t>PLC</w:t>
      </w:r>
      <w:r>
        <w:rPr>
          <w:rFonts w:ascii="微软雅黑" w:eastAsia="微软雅黑" w:hAnsi="微软雅黑"/>
          <w:sz w:val="24"/>
          <w:szCs w:val="24"/>
        </w:rPr>
        <w:t>编程、通讯、触摸屏组态；</w:t>
      </w:r>
      <w:r>
        <w:rPr>
          <w:rFonts w:ascii="微软雅黑" w:eastAsia="微软雅黑" w:hAnsi="微软雅黑"/>
          <w:sz w:val="24"/>
          <w:szCs w:val="24"/>
        </w:rPr>
        <w:br/>
        <w:t>3.</w:t>
      </w:r>
      <w:r>
        <w:rPr>
          <w:rFonts w:ascii="微软雅黑" w:eastAsia="微软雅黑" w:hAnsi="微软雅黑"/>
          <w:sz w:val="24"/>
          <w:szCs w:val="24"/>
        </w:rPr>
        <w:t>熟悉博途软件、熟练操作</w:t>
      </w:r>
      <w:r>
        <w:rPr>
          <w:rFonts w:ascii="微软雅黑" w:eastAsia="微软雅黑" w:hAnsi="微软雅黑"/>
          <w:sz w:val="24"/>
          <w:szCs w:val="24"/>
        </w:rPr>
        <w:t>word</w:t>
      </w:r>
      <w:r>
        <w:rPr>
          <w:rFonts w:ascii="微软雅黑" w:eastAsia="微软雅黑" w:hAnsi="微软雅黑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excel</w:t>
      </w:r>
      <w:r>
        <w:rPr>
          <w:rFonts w:ascii="微软雅黑" w:eastAsia="微软雅黑" w:hAnsi="微软雅黑"/>
          <w:sz w:val="24"/>
          <w:szCs w:val="24"/>
        </w:rPr>
        <w:t>等办公软件，熟悉</w:t>
      </w:r>
      <w:r>
        <w:rPr>
          <w:rFonts w:ascii="微软雅黑" w:eastAsia="微软雅黑" w:hAnsi="微软雅黑"/>
          <w:sz w:val="24"/>
          <w:szCs w:val="24"/>
        </w:rPr>
        <w:t>CAD</w:t>
      </w:r>
      <w:r>
        <w:rPr>
          <w:rFonts w:ascii="微软雅黑" w:eastAsia="微软雅黑" w:hAnsi="微软雅黑"/>
          <w:sz w:val="24"/>
          <w:szCs w:val="24"/>
        </w:rPr>
        <w:t>软件；</w:t>
      </w:r>
      <w:r>
        <w:rPr>
          <w:rFonts w:ascii="微软雅黑" w:eastAsia="微软雅黑" w:hAnsi="微软雅黑"/>
          <w:sz w:val="24"/>
          <w:szCs w:val="24"/>
        </w:rPr>
        <w:br/>
        <w:t>4.</w:t>
      </w:r>
      <w:r>
        <w:rPr>
          <w:rFonts w:ascii="微软雅黑" w:eastAsia="微软雅黑" w:hAnsi="微软雅黑"/>
          <w:sz w:val="24"/>
          <w:szCs w:val="24"/>
        </w:rPr>
        <w:t>有良好的沟通能力</w:t>
      </w:r>
      <w:r>
        <w:rPr>
          <w:rFonts w:ascii="微软雅黑" w:eastAsia="微软雅黑" w:hAnsi="微软雅黑"/>
          <w:sz w:val="24"/>
          <w:szCs w:val="24"/>
        </w:rPr>
        <w:t>,</w:t>
      </w:r>
      <w:r>
        <w:rPr>
          <w:rFonts w:ascii="微软雅黑" w:eastAsia="微软雅黑" w:hAnsi="微软雅黑"/>
          <w:sz w:val="24"/>
          <w:szCs w:val="24"/>
        </w:rPr>
        <w:t>敬业、细心、抗压力极强；</w:t>
      </w:r>
      <w:r>
        <w:rPr>
          <w:rFonts w:ascii="微软雅黑" w:eastAsia="微软雅黑" w:hAnsi="微软雅黑"/>
          <w:sz w:val="24"/>
          <w:szCs w:val="24"/>
        </w:rPr>
        <w:br/>
        <w:t>5.</w:t>
      </w:r>
      <w:r>
        <w:rPr>
          <w:rFonts w:ascii="微软雅黑" w:eastAsia="微软雅黑" w:hAnsi="微软雅黑"/>
          <w:sz w:val="24"/>
          <w:szCs w:val="24"/>
        </w:rPr>
        <w:t>办事有原则，有较高的职业素养，工作积极主动，有一定的团队精神；</w:t>
      </w:r>
      <w:r>
        <w:rPr>
          <w:rFonts w:ascii="微软雅黑" w:eastAsia="微软雅黑" w:hAnsi="微软雅黑"/>
          <w:sz w:val="24"/>
          <w:szCs w:val="24"/>
        </w:rPr>
        <w:br/>
        <w:t>6.</w:t>
      </w:r>
      <w:r>
        <w:rPr>
          <w:rFonts w:ascii="微软雅黑" w:eastAsia="微软雅黑" w:hAnsi="微软雅黑"/>
          <w:sz w:val="24"/>
          <w:szCs w:val="24"/>
        </w:rPr>
        <w:t>能适应出差、现场调试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BE5502" w:rsidRDefault="00465CFD">
      <w:pPr>
        <w:ind w:leftChars="200"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10</w:t>
      </w:r>
      <w:r>
        <w:rPr>
          <w:rFonts w:ascii="微软雅黑" w:eastAsia="微软雅黑" w:hAnsi="微软雅黑" w:hint="eastAsia"/>
          <w:sz w:val="24"/>
          <w:szCs w:val="24"/>
        </w:rPr>
        <w:t>：会计助理专员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2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</w:t>
      </w:r>
      <w:r>
        <w:rPr>
          <w:rFonts w:ascii="微软雅黑" w:eastAsia="微软雅黑" w:hAnsi="微软雅黑" w:hint="eastAsia"/>
          <w:sz w:val="24"/>
          <w:szCs w:val="24"/>
        </w:rPr>
        <w:t>．财务管理、会</w:t>
      </w:r>
      <w:r>
        <w:rPr>
          <w:rFonts w:ascii="微软雅黑" w:eastAsia="微软雅黑" w:hAnsi="微软雅黑" w:hint="eastAsia"/>
          <w:sz w:val="24"/>
          <w:szCs w:val="24"/>
        </w:rPr>
        <w:t>计学、审计学等专业。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pStyle w:val="a3"/>
        <w:numPr>
          <w:ilvl w:val="0"/>
          <w:numId w:val="2"/>
        </w:numPr>
        <w:spacing w:before="75" w:beforeAutospacing="0" w:after="75" w:afterAutospacing="0"/>
        <w:ind w:left="0"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协助整理财务审计、评估、政府申报项目及外部机构尽职调查等各专项工作所需的财务资料；</w:t>
      </w:r>
    </w:p>
    <w:p w:rsidR="00BE5502" w:rsidRDefault="00465CFD">
      <w:pPr>
        <w:pStyle w:val="a3"/>
        <w:numPr>
          <w:ilvl w:val="0"/>
          <w:numId w:val="2"/>
        </w:numPr>
        <w:spacing w:before="75" w:beforeAutospacing="0" w:after="75" w:afterAutospacing="0"/>
        <w:ind w:left="0"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负责会计凭证归档以及财务档案管理</w:t>
      </w:r>
      <w:r>
        <w:rPr>
          <w:rFonts w:ascii="微软雅黑" w:eastAsia="微软雅黑" w:hAnsi="微软雅黑" w:cs="Arial" w:hint="eastAsia"/>
          <w:color w:val="000000"/>
        </w:rPr>
        <w:t>；</w:t>
      </w:r>
    </w:p>
    <w:p w:rsidR="00BE5502" w:rsidRDefault="00465CFD">
      <w:pPr>
        <w:pStyle w:val="a3"/>
        <w:numPr>
          <w:ilvl w:val="0"/>
          <w:numId w:val="2"/>
        </w:numPr>
        <w:spacing w:before="75" w:beforeAutospacing="0" w:after="75" w:afterAutospacing="0"/>
        <w:ind w:left="0"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负责填报财政局外经委系统月统计报表及年度报表；</w:t>
      </w:r>
    </w:p>
    <w:p w:rsidR="00BE5502" w:rsidRDefault="00465CFD">
      <w:pPr>
        <w:pStyle w:val="a3"/>
        <w:numPr>
          <w:ilvl w:val="0"/>
          <w:numId w:val="2"/>
        </w:numPr>
        <w:spacing w:before="75" w:beforeAutospacing="0" w:after="75" w:afterAutospacing="0"/>
        <w:ind w:left="0"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负责填报市政府中小企业监测平台月统计报表；</w:t>
      </w:r>
    </w:p>
    <w:p w:rsidR="00BE5502" w:rsidRDefault="00465CFD">
      <w:pPr>
        <w:pStyle w:val="a3"/>
        <w:numPr>
          <w:ilvl w:val="0"/>
          <w:numId w:val="2"/>
        </w:numPr>
        <w:spacing w:before="75" w:beforeAutospacing="0" w:after="75" w:afterAutospacing="0"/>
        <w:ind w:left="0" w:firstLineChars="200" w:firstLine="480"/>
        <w:rPr>
          <w:rFonts w:ascii="微软雅黑" w:eastAsia="微软雅黑" w:hAnsi="微软雅黑" w:cs="Arial"/>
          <w:color w:val="000000"/>
        </w:rPr>
      </w:pPr>
      <w:r>
        <w:rPr>
          <w:rFonts w:ascii="微软雅黑" w:eastAsia="微软雅黑" w:hAnsi="微软雅黑" w:cs="Arial"/>
          <w:color w:val="000000"/>
        </w:rPr>
        <w:t>负责填报统计办月报表及年度报表。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11</w:t>
      </w:r>
      <w:r>
        <w:rPr>
          <w:rFonts w:ascii="微软雅黑" w:eastAsia="微软雅黑" w:hAnsi="微软雅黑" w:hint="eastAsia"/>
          <w:sz w:val="24"/>
          <w:szCs w:val="24"/>
        </w:rPr>
        <w:t>：采购助理工程师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招聘人数：</w:t>
      </w:r>
      <w:r>
        <w:rPr>
          <w:rFonts w:ascii="微软雅黑" w:eastAsia="微软雅黑" w:hAnsi="微软雅黑"/>
          <w:sz w:val="24"/>
          <w:szCs w:val="24"/>
        </w:rPr>
        <w:t>3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．供应链管理、物流管理、机械类等专业。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订单下单及追踪到货；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往来对账及支付；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供应商关系及采购品质异常的处理；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订单合同管理；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协助部门工作。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招聘岗位</w:t>
      </w:r>
      <w:r>
        <w:rPr>
          <w:rFonts w:ascii="微软雅黑" w:eastAsia="微软雅黑" w:hAnsi="微软雅黑"/>
          <w:sz w:val="24"/>
          <w:szCs w:val="24"/>
        </w:rPr>
        <w:t>12</w:t>
      </w:r>
      <w:r>
        <w:rPr>
          <w:rFonts w:ascii="微软雅黑" w:eastAsia="微软雅黑" w:hAnsi="微软雅黑" w:hint="eastAsia"/>
          <w:sz w:val="24"/>
          <w:szCs w:val="24"/>
        </w:rPr>
        <w:t>：人力资源助理专员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工作地点：东莞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招聘人数：</w:t>
      </w:r>
      <w:r>
        <w:rPr>
          <w:rFonts w:ascii="微软雅黑" w:eastAsia="微软雅黑" w:hAnsi="微软雅黑"/>
          <w:sz w:val="24"/>
          <w:szCs w:val="24"/>
        </w:rPr>
        <w:t>2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任职要求：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hint="eastAsia"/>
          <w:sz w:val="24"/>
          <w:szCs w:val="24"/>
        </w:rPr>
        <w:t>2020</w:t>
      </w:r>
      <w:r>
        <w:rPr>
          <w:rFonts w:ascii="微软雅黑" w:eastAsia="微软雅黑" w:hAnsi="微软雅黑" w:hint="eastAsia"/>
          <w:sz w:val="24"/>
          <w:szCs w:val="24"/>
        </w:rPr>
        <w:t>年应届毕业生，本科及以上学历；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．人力资源管理、企业管理等专业。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入职、离职手续办理；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13335</wp:posOffset>
            </wp:positionV>
            <wp:extent cx="3131185" cy="1739738"/>
            <wp:effectExtent l="0" t="0" r="0" b="0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73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社保、公积金办理；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协助培训工作；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来访接待与服务；</w:t>
      </w:r>
    </w:p>
    <w:p w:rsidR="00BE5502" w:rsidRDefault="00465CFD">
      <w:pPr>
        <w:widowControl/>
        <w:spacing w:before="75" w:after="75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其他相关工作。</w:t>
      </w:r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zCs w:val="24"/>
        </w:rPr>
        <w:t>应聘方式：可通过就业网络平台在线直接应聘，</w:t>
      </w:r>
      <w:hyperlink r:id="rId7" w:history="1">
        <w:r>
          <w:rPr>
            <w:rStyle w:val="a4"/>
            <w:rFonts w:ascii="微软雅黑" w:eastAsia="微软雅黑" w:hAnsi="微软雅黑" w:hint="eastAsia"/>
            <w:sz w:val="24"/>
            <w:szCs w:val="24"/>
          </w:rPr>
          <w:t>或发送应聘简历至企业招聘邮箱</w:t>
        </w:r>
        <w:r>
          <w:rPr>
            <w:rStyle w:val="a4"/>
            <w:rFonts w:ascii="微软雅黑" w:eastAsia="微软雅黑" w:hAnsi="微软雅黑" w:hint="eastAsia"/>
            <w:sz w:val="24"/>
            <w:szCs w:val="24"/>
            <w:shd w:val="clear" w:color="auto" w:fill="FFFFFF"/>
          </w:rPr>
          <w:t>zhongshiwei@gd-hg.cn</w:t>
        </w:r>
      </w:hyperlink>
    </w:p>
    <w:p w:rsidR="00BE5502" w:rsidRDefault="00465CFD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联系人：钟先生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>13602363272</w:t>
      </w:r>
    </w:p>
    <w:p w:rsidR="00BE5502" w:rsidRDefault="00BE5502">
      <w:pPr>
        <w:jc w:val="left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BE5502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48A"/>
    <w:multiLevelType w:val="multilevel"/>
    <w:tmpl w:val="305C64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F297E13"/>
    <w:multiLevelType w:val="multilevel"/>
    <w:tmpl w:val="5F297E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74"/>
    <w:rsid w:val="00043E9D"/>
    <w:rsid w:val="00066102"/>
    <w:rsid w:val="001E4318"/>
    <w:rsid w:val="0024118D"/>
    <w:rsid w:val="002600F0"/>
    <w:rsid w:val="002F6F66"/>
    <w:rsid w:val="00317B1C"/>
    <w:rsid w:val="0034343D"/>
    <w:rsid w:val="00357448"/>
    <w:rsid w:val="003B3BCE"/>
    <w:rsid w:val="00465CFD"/>
    <w:rsid w:val="00466082"/>
    <w:rsid w:val="0049418D"/>
    <w:rsid w:val="00545BB4"/>
    <w:rsid w:val="0055141F"/>
    <w:rsid w:val="005B6159"/>
    <w:rsid w:val="006102A8"/>
    <w:rsid w:val="00650644"/>
    <w:rsid w:val="00674B8A"/>
    <w:rsid w:val="00683AE8"/>
    <w:rsid w:val="006A4F50"/>
    <w:rsid w:val="006D627D"/>
    <w:rsid w:val="00713265"/>
    <w:rsid w:val="00714F3F"/>
    <w:rsid w:val="00794841"/>
    <w:rsid w:val="007D39B4"/>
    <w:rsid w:val="00861F0D"/>
    <w:rsid w:val="008727D3"/>
    <w:rsid w:val="008837AB"/>
    <w:rsid w:val="008E0359"/>
    <w:rsid w:val="009052AE"/>
    <w:rsid w:val="00913326"/>
    <w:rsid w:val="00926E53"/>
    <w:rsid w:val="00955CE8"/>
    <w:rsid w:val="00B025E4"/>
    <w:rsid w:val="00B548CD"/>
    <w:rsid w:val="00BA0275"/>
    <w:rsid w:val="00BE5502"/>
    <w:rsid w:val="00C356B4"/>
    <w:rsid w:val="00C440D6"/>
    <w:rsid w:val="00D0005D"/>
    <w:rsid w:val="00D13898"/>
    <w:rsid w:val="00D13D2D"/>
    <w:rsid w:val="00D5466E"/>
    <w:rsid w:val="00D6760A"/>
    <w:rsid w:val="00EF0717"/>
    <w:rsid w:val="00F77F31"/>
    <w:rsid w:val="00FD1274"/>
    <w:rsid w:val="00FE52E7"/>
    <w:rsid w:val="3D1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C7F7485-ECEF-49FA-8FCA-5C06211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5110;&#21457;&#36865;&#24212;&#32856;&#31616;&#21382;&#33267;&#20225;&#19994;&#25307;&#32856;&#37038;&#31665;zhongshiwei@gd-h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陈华魁</dc:creator>
  <cp:lastModifiedBy>刘寒月</cp:lastModifiedBy>
  <cp:revision>33</cp:revision>
  <dcterms:created xsi:type="dcterms:W3CDTF">2020-03-05T09:29:00Z</dcterms:created>
  <dcterms:modified xsi:type="dcterms:W3CDTF">2020-06-02T07:27:00Z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